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-2" w:leftChars="-1"/>
        <w:jc w:val="center"/>
        <w:rPr>
          <w:rFonts w:hint="default" w:ascii="楷体" w:hAnsi="楷体" w:eastAsia="楷体"/>
          <w:b/>
          <w:color w:val="008080"/>
          <w:sz w:val="40"/>
          <w:szCs w:val="32"/>
          <w:lang w:val="en-US" w:eastAsia="zh-CN"/>
        </w:rPr>
      </w:pPr>
      <w:bookmarkStart w:id="0" w:name="OLE_LINK7"/>
      <w:r>
        <w:rPr>
          <w:rFonts w:hint="eastAsia" w:ascii="楷体" w:hAnsi="楷体" w:eastAsia="楷体"/>
          <w:b/>
          <w:color w:val="008080"/>
          <w:sz w:val="40"/>
          <w:szCs w:val="32"/>
        </w:rPr>
        <w:t>玉米：</w:t>
      </w:r>
      <w:r>
        <w:rPr>
          <w:rFonts w:hint="eastAsia" w:ascii="楷体" w:hAnsi="楷体" w:eastAsia="楷体"/>
          <w:b/>
          <w:color w:val="008080"/>
          <w:sz w:val="40"/>
          <w:szCs w:val="32"/>
          <w:lang w:val="en-US" w:eastAsia="zh-CN"/>
        </w:rPr>
        <w:t>美盘拖累连盘回落，后续关注天气及政策</w:t>
      </w:r>
    </w:p>
    <w:p>
      <w:pPr>
        <w:spacing w:line="360" w:lineRule="auto"/>
        <w:jc w:val="left"/>
        <w:rPr>
          <w:rFonts w:ascii="楷体" w:hAnsi="楷体" w:eastAsia="楷体"/>
          <w:b/>
          <w:color w:val="008080"/>
          <w:sz w:val="32"/>
          <w:szCs w:val="32"/>
        </w:rPr>
      </w:pPr>
      <w:r>
        <w:rPr>
          <w:rFonts w:hint="eastAsia" w:ascii="楷体" w:hAnsi="楷体" w:eastAsia="楷体"/>
          <w:b/>
          <w:color w:val="008080"/>
          <w:sz w:val="32"/>
          <w:szCs w:val="32"/>
        </w:rPr>
        <w:t>一、行情回顾</w:t>
      </w:r>
    </w:p>
    <w:p>
      <w:pPr>
        <w:spacing w:line="360" w:lineRule="auto"/>
        <w:ind w:left="-2" w:leftChars="-1"/>
        <w:jc w:val="left"/>
        <w:rPr>
          <w:rFonts w:hint="eastAsia" w:ascii="楷体" w:hAnsi="楷体" w:eastAsia="楷体"/>
          <w:b/>
          <w:sz w:val="24"/>
          <w:szCs w:val="24"/>
        </w:rPr>
      </w:pPr>
      <w:bookmarkStart w:id="1" w:name="_Hlk60424201"/>
      <w:r>
        <w:rPr>
          <w:rFonts w:hint="eastAsia" w:ascii="楷体" w:hAnsi="楷体" w:eastAsia="楷体"/>
          <w:b/>
          <w:sz w:val="24"/>
          <w:szCs w:val="24"/>
        </w:rPr>
        <w:t>期货市场</w:t>
      </w:r>
    </w:p>
    <w:bookmarkEnd w:id="1"/>
    <w:p>
      <w:pPr>
        <w:spacing w:line="360" w:lineRule="auto"/>
        <w:jc w:val="left"/>
        <w:rPr>
          <w:rFonts w:ascii="楷体" w:hAnsi="楷体" w:eastAsia="楷体"/>
          <w:b/>
          <w:szCs w:val="21"/>
        </w:rPr>
      </w:pPr>
      <w:r>
        <w:rPr>
          <w:rFonts w:ascii="楷体" w:hAnsi="楷体" w:eastAsia="楷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281305</wp:posOffset>
                </wp:positionV>
                <wp:extent cx="5939790" cy="0"/>
                <wp:effectExtent l="19050" t="17780" r="22860" b="20320"/>
                <wp:wrapNone/>
                <wp:docPr id="70" name="直线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853" o:spid="_x0000_s1026" o:spt="20" style="position:absolute;left:0pt;flip:y;margin-left:-0.7pt;margin-top:22.15pt;height:0pt;width:467.7pt;z-index:251660288;mso-width-relative:page;mso-height-relative:page;" filled="f" stroked="t" coordsize="21600,21600" o:gfxdata="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N/QnHWAAAACAEAAA8AAAAAAAAAAQAgAAAAIgAAAGRycy9kb3du&#10;cmV2LnhtbFBLAQIUABQAAAAIAIdO4kC8SYyVyAEAAGIDAAAOAAAAAAAAAAEAIAAAACUBAABkcnMv&#10;ZTJvRG9jLnhtbFBLBQYAAAAABgAGAFkBAABfBQAAAAA=&#10;">
                <v:fill on="f" focussize="0,0"/>
                <v:stroke weight="2.25pt" color="#00808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/>
          <w:b/>
          <w:szCs w:val="21"/>
        </w:rPr>
        <w:t>图表：连盘玉米</w:t>
      </w:r>
      <w:r>
        <w:rPr>
          <w:rFonts w:hint="eastAsia" w:ascii="楷体" w:hAnsi="楷体" w:eastAsia="楷体"/>
          <w:b/>
          <w:szCs w:val="21"/>
          <w:lang w:eastAsia="zh-CN"/>
        </w:rPr>
        <w:t>、</w:t>
      </w:r>
      <w:r>
        <w:rPr>
          <w:rFonts w:hint="eastAsia" w:ascii="楷体" w:hAnsi="楷体" w:eastAsia="楷体"/>
          <w:b/>
          <w:szCs w:val="21"/>
        </w:rPr>
        <w:t>玉米淀粉</w:t>
      </w:r>
      <w:r>
        <w:rPr>
          <w:rFonts w:hint="eastAsia" w:ascii="楷体" w:hAnsi="楷体" w:eastAsia="楷体"/>
          <w:b/>
          <w:szCs w:val="21"/>
          <w:lang w:val="en-US" w:eastAsia="zh-CN"/>
        </w:rPr>
        <w:t>及美玉米</w:t>
      </w:r>
      <w:r>
        <w:rPr>
          <w:rFonts w:hint="eastAsia" w:ascii="楷体" w:hAnsi="楷体" w:eastAsia="楷体"/>
          <w:b/>
          <w:szCs w:val="21"/>
        </w:rPr>
        <w:t>主连日K线图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894070" cy="2171700"/>
            <wp:effectExtent l="0" t="0" r="1143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898515" cy="2176145"/>
            <wp:effectExtent l="0" t="0" r="698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890895" cy="2177415"/>
            <wp:effectExtent l="0" t="0" r="1460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>
      <w:pPr>
        <w:spacing w:line="360" w:lineRule="auto"/>
        <w:jc w:val="left"/>
        <w:rPr>
          <w:rFonts w:ascii="楷体" w:hAnsi="楷体" w:eastAsia="楷体" w:cs="宋体"/>
          <w:kern w:val="0"/>
          <w:szCs w:val="21"/>
        </w:rPr>
      </w:pPr>
      <w:r>
        <w:rPr>
          <w:rFonts w:ascii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44450</wp:posOffset>
                </wp:positionV>
                <wp:extent cx="5939790" cy="0"/>
                <wp:effectExtent l="19685" t="20955" r="22225" b="17145"/>
                <wp:wrapNone/>
                <wp:docPr id="69" name="直线 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852" o:spid="_x0000_s1026" o:spt="20" style="position:absolute;left:0pt;margin-left:-2.9pt;margin-top:3.5pt;height:0pt;width:467.7pt;z-index:251659264;mso-width-relative:page;mso-height-relative:page;" filled="f" stroked="t" coordsize="21600,21600" o:gfxdata="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0DeGY1AAAAAYBAAAPAAAAAAAAAAEAIAAAACIAAABkcnMvZG93bnJldi54bWxQ&#10;SwECFAAUAAAACACHTuJAgE4XQMIBAABYAwAADgAAAAAAAAABACAAAAAjAQAAZHJzL2Uyb0RvYy54&#10;bWxQSwUGAAAAAAYABgBZAQAAVwUAAAAA&#10;">
                <v:fill on="f" focussize="0,0"/>
                <v:stroke weight="2.25pt" color="#00808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宋体"/>
          <w:kern w:val="0"/>
          <w:szCs w:val="21"/>
        </w:rPr>
        <w:t>资料来源：博易大师</w:t>
      </w:r>
    </w:p>
    <w:p>
      <w:pPr>
        <w:rPr>
          <w:rFonts w:hint="eastAsia" w:ascii="楷体" w:hAnsi="楷体" w:eastAsia="楷体"/>
          <w:b/>
          <w:szCs w:val="21"/>
        </w:rPr>
      </w:pPr>
      <w:r>
        <w:rPr>
          <w:rFonts w:hint="eastAsia" w:ascii="楷体" w:hAnsi="楷体" w:eastAsia="楷体"/>
          <w:b/>
          <w:szCs w:val="21"/>
        </w:rPr>
        <w:br w:type="page"/>
      </w:r>
    </w:p>
    <w:p>
      <w:pPr>
        <w:spacing w:line="360" w:lineRule="auto"/>
        <w:jc w:val="left"/>
      </w:pPr>
      <w:r>
        <w:rPr>
          <w:rFonts w:hint="eastAsia" w:ascii="楷体" w:hAnsi="楷体" w:eastAsia="楷体"/>
          <w:b/>
          <w:szCs w:val="21"/>
        </w:rPr>
        <w:t>图表：玉米及玉米淀粉</w:t>
      </w:r>
      <w:r>
        <w:rPr>
          <w:rFonts w:hint="eastAsia" w:ascii="楷体" w:hAnsi="楷体" w:eastAsia="楷体"/>
          <w:b/>
          <w:szCs w:val="21"/>
          <w:lang w:val="en-US" w:eastAsia="zh-CN"/>
        </w:rPr>
        <w:t>合约数据</w:t>
      </w:r>
    </w:p>
    <w:p>
      <w:pPr>
        <w:spacing w:line="360" w:lineRule="auto"/>
        <w:jc w:val="center"/>
      </w:pPr>
      <w:bookmarkStart w:id="2" w:name="_Hlk60424223"/>
      <w:r>
        <w:drawing>
          <wp:inline distT="0" distB="0" distL="114300" distR="114300">
            <wp:extent cx="5900420" cy="7397115"/>
            <wp:effectExtent l="0" t="0" r="5080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7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kern w:val="0"/>
          <w:szCs w:val="21"/>
        </w:rPr>
        <w:t>资料来源：i</w:t>
      </w:r>
      <w:r>
        <w:rPr>
          <w:rFonts w:ascii="楷体" w:hAnsi="楷体" w:eastAsia="楷体" w:cs="宋体"/>
          <w:kern w:val="0"/>
          <w:szCs w:val="21"/>
        </w:rPr>
        <w:t>find</w:t>
      </w:r>
      <w:r>
        <w:rPr>
          <w:rFonts w:hint="eastAsia" w:ascii="楷体" w:hAnsi="楷体" w:eastAsia="楷体" w:cs="宋体"/>
          <w:kern w:val="0"/>
          <w:szCs w:val="21"/>
        </w:rPr>
        <w:t>、</w:t>
      </w:r>
      <w:r>
        <w:rPr>
          <w:rFonts w:ascii="楷体" w:hAnsi="楷体" w:eastAsia="楷体" w:cs="宋体"/>
          <w:kern w:val="0"/>
          <w:szCs w:val="21"/>
        </w:rPr>
        <w:t>mysteel</w:t>
      </w:r>
      <w:r>
        <w:rPr>
          <w:rFonts w:hint="eastAsia" w:ascii="楷体" w:hAnsi="楷体" w:eastAsia="楷体" w:cs="宋体"/>
          <w:kern w:val="0"/>
          <w:szCs w:val="21"/>
        </w:rPr>
        <w:t>、新湖期货研究所</w:t>
      </w:r>
    </w:p>
    <w:bookmarkEnd w:id="2"/>
    <w:p>
      <w:pPr>
        <w:spacing w:line="360" w:lineRule="auto"/>
        <w:ind w:right="-57" w:rightChars="-27"/>
        <w:jc w:val="left"/>
        <w:rPr>
          <w:rFonts w:ascii="楷体" w:hAnsi="楷体" w:eastAsia="楷体"/>
          <w:b/>
          <w:color w:val="008080"/>
          <w:sz w:val="32"/>
          <w:szCs w:val="32"/>
        </w:rPr>
      </w:pPr>
      <w:r>
        <w:rPr>
          <w:rFonts w:ascii="楷体" w:hAnsi="楷体" w:eastAsia="楷体"/>
          <w:b/>
          <w:color w:val="008080"/>
          <w:sz w:val="32"/>
          <w:szCs w:val="32"/>
        </w:rPr>
        <w:br w:type="page"/>
      </w:r>
      <w:r>
        <w:rPr>
          <w:rFonts w:hint="eastAsia" w:ascii="楷体" w:hAnsi="楷体" w:eastAsia="楷体"/>
          <w:b/>
          <w:color w:val="008080"/>
          <w:sz w:val="32"/>
          <w:szCs w:val="32"/>
        </w:rPr>
        <w:t>二、基本面分析</w:t>
      </w:r>
    </w:p>
    <w:p>
      <w:pPr>
        <w:spacing w:line="360" w:lineRule="auto"/>
        <w:ind w:left="-2" w:leftChars="-1"/>
        <w:jc w:val="left"/>
        <w:rPr>
          <w:rFonts w:ascii="楷体" w:hAnsi="楷体" w:eastAsia="楷体"/>
          <w:b/>
          <w:sz w:val="24"/>
          <w:szCs w:val="24"/>
        </w:rPr>
      </w:pPr>
      <w:r>
        <w:rPr>
          <w:rFonts w:ascii="楷体" w:hAnsi="楷体" w:eastAsia="楷体"/>
          <w:b/>
          <w:sz w:val="24"/>
          <w:szCs w:val="24"/>
        </w:rPr>
        <w:t>1</w:t>
      </w:r>
      <w:r>
        <w:rPr>
          <w:rFonts w:hint="eastAsia" w:ascii="楷体" w:hAnsi="楷体" w:eastAsia="楷体"/>
          <w:b/>
          <w:sz w:val="24"/>
          <w:szCs w:val="24"/>
        </w:rPr>
        <w:t>、美玉米</w:t>
      </w:r>
    </w:p>
    <w:bookmarkEnd w:id="0"/>
    <w:p>
      <w:pPr>
        <w:spacing w:line="360" w:lineRule="auto"/>
        <w:jc w:val="left"/>
        <w:rPr>
          <w:rFonts w:hint="eastAsia" w:eastAsia="宋体"/>
          <w:lang w:eastAsia="zh-CN"/>
        </w:rPr>
      </w:pPr>
      <w:bookmarkStart w:id="3" w:name="_Hlk100907699"/>
      <w:r>
        <w:rPr>
          <w:rFonts w:hint="eastAsia" w:ascii="楷体" w:hAnsi="楷体" w:eastAsia="楷体"/>
          <w:b/>
          <w:szCs w:val="21"/>
        </w:rPr>
        <w:t>图表：美玉米周度出口情况(吨)</w:t>
      </w:r>
    </w:p>
    <w:bookmarkEnd w:id="3"/>
    <w:p>
      <w:pPr>
        <w:spacing w:line="360" w:lineRule="auto"/>
        <w:jc w:val="left"/>
      </w:pPr>
      <w:r>
        <w:drawing>
          <wp:inline distT="0" distB="0" distL="114300" distR="114300">
            <wp:extent cx="5672455" cy="5367655"/>
            <wp:effectExtent l="0" t="0" r="4445" b="444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5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2" w:leftChars="-1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 w:cs="宋体"/>
          <w:kern w:val="0"/>
          <w:szCs w:val="21"/>
        </w:rPr>
        <w:t>资料来源：U</w:t>
      </w:r>
      <w:r>
        <w:rPr>
          <w:rFonts w:ascii="楷体" w:hAnsi="楷体" w:eastAsia="楷体" w:cs="宋体"/>
          <w:kern w:val="0"/>
          <w:szCs w:val="21"/>
        </w:rPr>
        <w:t>SDA</w:t>
      </w:r>
      <w:r>
        <w:rPr>
          <w:rFonts w:hint="eastAsia" w:ascii="楷体" w:hAnsi="楷体" w:eastAsia="楷体" w:cs="宋体"/>
          <w:kern w:val="0"/>
          <w:szCs w:val="21"/>
        </w:rPr>
        <w:t>、新湖期货研究所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　华盛顿7月2日消息：美国农业部发布的作物进展周报显示，上周玉米优良率下降了2个百分点，超过了市场预期的降幅，这也是连续第四周下滑。占到全国玉米播种面积92%的18个州，截至6月23日（周日），美国玉米吐丝率为11%，上周4%，去年同期7%，五年均值6%。玉米优良率为67%，上周69%，去年同期51%。其中评级优15%，良52%，一般24%，差6%，劣3%；上周优14%，良55%，一般24%，差5%，劣2%。　报告发布前业内预期玉米优良率降低1%至68%。</w:t>
      </w:r>
    </w:p>
    <w:p>
      <w:pPr>
        <w:spacing w:line="360" w:lineRule="auto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b/>
          <w:szCs w:val="21"/>
        </w:rPr>
        <w:t>图表：美玉米对华出口情况(吨)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661025" cy="5531485"/>
            <wp:effectExtent l="0" t="0" r="15875" b="1206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2" w:leftChars="-1"/>
        <w:jc w:val="left"/>
        <w:rPr>
          <w:rFonts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 w:cs="宋体"/>
          <w:kern w:val="0"/>
          <w:szCs w:val="21"/>
        </w:rPr>
        <w:t>资料来源：U</w:t>
      </w:r>
      <w:r>
        <w:rPr>
          <w:rFonts w:ascii="楷体" w:hAnsi="楷体" w:eastAsia="楷体" w:cs="宋体"/>
          <w:kern w:val="0"/>
          <w:szCs w:val="21"/>
        </w:rPr>
        <w:t>SDA</w:t>
      </w:r>
      <w:r>
        <w:rPr>
          <w:rFonts w:hint="eastAsia" w:ascii="楷体" w:hAnsi="楷体" w:eastAsia="楷体" w:cs="宋体"/>
          <w:kern w:val="0"/>
          <w:szCs w:val="21"/>
        </w:rPr>
        <w:t>、新湖期货研究所</w:t>
      </w:r>
    </w:p>
    <w:p>
      <w:pPr>
        <w:spacing w:line="360" w:lineRule="auto"/>
        <w:jc w:val="left"/>
        <w:rPr>
          <w:rFonts w:ascii="楷体" w:hAnsi="楷体" w:eastAsia="楷体"/>
          <w:b/>
          <w:szCs w:val="21"/>
        </w:rPr>
      </w:pPr>
      <w:r>
        <w:rPr>
          <w:rFonts w:hint="eastAsia" w:ascii="楷体" w:hAnsi="楷体" w:eastAsia="楷体"/>
          <w:b/>
          <w:szCs w:val="21"/>
        </w:rPr>
        <w:t>图表：美玉米燃料乙醇日均</w:t>
      </w:r>
      <w:r>
        <w:rPr>
          <w:rFonts w:ascii="楷体" w:hAnsi="楷体" w:eastAsia="楷体"/>
          <w:b/>
          <w:szCs w:val="21"/>
        </w:rPr>
        <w:t>产量及库存数据(</w:t>
      </w:r>
      <w:r>
        <w:rPr>
          <w:rFonts w:hint="eastAsia" w:ascii="楷体" w:hAnsi="楷体" w:eastAsia="楷体"/>
          <w:b/>
          <w:szCs w:val="21"/>
        </w:rPr>
        <w:t>千</w:t>
      </w:r>
      <w:r>
        <w:rPr>
          <w:rFonts w:ascii="楷体" w:hAnsi="楷体" w:eastAsia="楷体"/>
          <w:b/>
          <w:szCs w:val="21"/>
        </w:rPr>
        <w:t>桶)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03595" cy="1880870"/>
            <wp:effectExtent l="0" t="0" r="1905" b="508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2" w:leftChars="-1"/>
        <w:jc w:val="left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kern w:val="0"/>
          <w:szCs w:val="21"/>
        </w:rPr>
        <w:t>资料来源：</w:t>
      </w:r>
      <w:r>
        <w:rPr>
          <w:rFonts w:ascii="楷体" w:hAnsi="楷体" w:eastAsia="楷体" w:cs="宋体"/>
          <w:kern w:val="0"/>
          <w:szCs w:val="21"/>
        </w:rPr>
        <w:t>EIA</w:t>
      </w:r>
      <w:r>
        <w:rPr>
          <w:rFonts w:hint="eastAsia" w:ascii="楷体" w:hAnsi="楷体" w:eastAsia="楷体" w:cs="宋体"/>
          <w:kern w:val="0"/>
          <w:szCs w:val="21"/>
        </w:rPr>
        <w:t>、新湖期货研究所</w:t>
      </w:r>
    </w:p>
    <w:p>
      <w:pPr>
        <w:spacing w:line="360" w:lineRule="auto"/>
        <w:jc w:val="left"/>
        <w:rPr>
          <w:rFonts w:hint="default" w:ascii="楷体" w:hAnsi="楷体" w:eastAsia="楷体"/>
          <w:b/>
          <w:szCs w:val="21"/>
          <w:lang w:val="en-US" w:eastAsia="zh-CN"/>
        </w:rPr>
      </w:pPr>
      <w:r>
        <w:rPr>
          <w:rFonts w:hint="eastAsia" w:ascii="楷体" w:hAnsi="楷体" w:eastAsia="楷体"/>
          <w:b/>
          <w:szCs w:val="21"/>
        </w:rPr>
        <w:t>图表：</w:t>
      </w:r>
      <w:r>
        <w:rPr>
          <w:rFonts w:hint="eastAsia" w:ascii="楷体" w:hAnsi="楷体" w:eastAsia="楷体"/>
          <w:b/>
          <w:szCs w:val="21"/>
          <w:lang w:val="en-US" w:eastAsia="zh-CN"/>
        </w:rPr>
        <w:t>美玉米优良率（%）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899150" cy="2113915"/>
            <wp:effectExtent l="0" t="0" r="6350" b="63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2" w:leftChars="-1"/>
        <w:jc w:val="left"/>
        <w:rPr>
          <w:rFonts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 w:cs="宋体"/>
          <w:kern w:val="0"/>
          <w:szCs w:val="21"/>
        </w:rPr>
        <w:t>资料来源：</w:t>
      </w:r>
      <w:r>
        <w:rPr>
          <w:rFonts w:hint="eastAsia" w:ascii="楷体" w:hAnsi="楷体" w:eastAsia="楷体" w:cs="宋体"/>
          <w:kern w:val="0"/>
          <w:szCs w:val="21"/>
          <w:lang w:val="en-US" w:eastAsia="zh-CN"/>
        </w:rPr>
        <w:t>USDA、</w:t>
      </w:r>
      <w:r>
        <w:rPr>
          <w:rFonts w:hint="eastAsia" w:ascii="楷体" w:hAnsi="楷体" w:eastAsia="楷体" w:cs="宋体"/>
          <w:kern w:val="0"/>
          <w:szCs w:val="21"/>
        </w:rPr>
        <w:t>i</w:t>
      </w:r>
      <w:r>
        <w:rPr>
          <w:rFonts w:ascii="楷体" w:hAnsi="楷体" w:eastAsia="楷体" w:cs="宋体"/>
          <w:kern w:val="0"/>
          <w:szCs w:val="21"/>
        </w:rPr>
        <w:t>find</w:t>
      </w:r>
      <w:r>
        <w:rPr>
          <w:rFonts w:hint="eastAsia" w:ascii="楷体" w:hAnsi="楷体" w:eastAsia="楷体" w:cs="宋体"/>
          <w:kern w:val="0"/>
          <w:szCs w:val="21"/>
        </w:rPr>
        <w:t>、新湖期货研究所</w:t>
      </w:r>
    </w:p>
    <w:p>
      <w:pPr>
        <w:spacing w:line="360" w:lineRule="auto"/>
        <w:jc w:val="left"/>
        <w:rPr>
          <w:rFonts w:ascii="楷体" w:hAnsi="楷体" w:eastAsia="楷体"/>
          <w:b/>
          <w:sz w:val="24"/>
          <w:szCs w:val="24"/>
        </w:rPr>
      </w:pPr>
      <w:r>
        <w:rPr>
          <w:rFonts w:ascii="楷体" w:hAnsi="楷体" w:eastAsia="楷体"/>
          <w:b/>
          <w:sz w:val="24"/>
          <w:szCs w:val="24"/>
        </w:rPr>
        <w:t>2</w:t>
      </w:r>
      <w:r>
        <w:rPr>
          <w:rFonts w:hint="eastAsia" w:ascii="楷体" w:hAnsi="楷体" w:eastAsia="楷体"/>
          <w:b/>
          <w:sz w:val="24"/>
          <w:szCs w:val="24"/>
        </w:rPr>
        <w:t>、玉米</w:t>
      </w:r>
    </w:p>
    <w:p>
      <w:pPr>
        <w:spacing w:line="360" w:lineRule="auto"/>
        <w:jc w:val="left"/>
        <w:rPr>
          <w:rFonts w:ascii="楷体" w:hAnsi="楷体" w:eastAsia="楷体"/>
          <w:b/>
          <w:szCs w:val="21"/>
        </w:rPr>
      </w:pPr>
      <w:r>
        <w:rPr>
          <w:rFonts w:hint="eastAsia" w:ascii="楷体" w:hAnsi="楷体" w:eastAsia="楷体"/>
          <w:b/>
          <w:szCs w:val="21"/>
        </w:rPr>
        <w:t>图表：南北港口玉米价格及基差（元/吨）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03595" cy="2020570"/>
            <wp:effectExtent l="0" t="0" r="1905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kern w:val="0"/>
          <w:szCs w:val="21"/>
        </w:rPr>
        <w:t>资料来源：</w:t>
      </w:r>
      <w:r>
        <w:rPr>
          <w:rFonts w:ascii="楷体" w:hAnsi="楷体" w:eastAsia="楷体" w:cs="宋体"/>
          <w:kern w:val="0"/>
          <w:szCs w:val="21"/>
        </w:rPr>
        <w:t>mysteel</w:t>
      </w:r>
      <w:r>
        <w:rPr>
          <w:rFonts w:hint="eastAsia" w:ascii="楷体" w:hAnsi="楷体" w:eastAsia="楷体" w:cs="宋体"/>
          <w:kern w:val="0"/>
          <w:szCs w:val="21"/>
        </w:rPr>
        <w:t>、新湖期货研究所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我的农产品网数据显示，截止7月5日，深加工企业玉米当周库存为424.4万吨，较上周446万吨，减少21.6万吨，降幅4.84%。深加工企业周度玉米消耗量为114.5万吨，较上周116万吨，减少1.5万吨，降幅1.29%。其中淀粉企业周度玉米消耗量为59.8万吨，较上周59.7万吨，增加0.1万吨，增幅0.17%。酒精企业周度玉米消耗量为34.1万吨，较上周36.7万吨，减少2.6万吨，降幅7.08%。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目前，锦州港玉米平舱价为2460元/吨，较上周2480元/吨，下跌20元/吨；蛇口港玉米散粮成交价为2510元/吨，较上周2540元/吨，下跌30元/吨；南通港玉米现货价为2510元/吨，较上周2520元/吨，下跌10元/吨。</w:t>
      </w:r>
    </w:p>
    <w:p>
      <w:pPr>
        <w:spacing w:line="360" w:lineRule="auto"/>
        <w:jc w:val="left"/>
        <w:rPr>
          <w:rFonts w:hint="eastAsia" w:ascii="楷体" w:hAnsi="楷体" w:eastAsia="楷体"/>
          <w:b/>
          <w:szCs w:val="21"/>
        </w:rPr>
      </w:pPr>
    </w:p>
    <w:p>
      <w:pPr>
        <w:spacing w:line="360" w:lineRule="auto"/>
        <w:jc w:val="left"/>
        <w:rPr>
          <w:rFonts w:hint="eastAsia" w:ascii="楷体" w:hAnsi="楷体" w:eastAsia="楷体"/>
          <w:b/>
          <w:szCs w:val="21"/>
        </w:rPr>
      </w:pPr>
      <w:r>
        <w:rPr>
          <w:rFonts w:hint="eastAsia" w:ascii="楷体" w:hAnsi="楷体" w:eastAsia="楷体"/>
          <w:b/>
          <w:szCs w:val="21"/>
        </w:rPr>
        <w:t>图表：南北港口玉米及谷物库存情况（万吨）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02325" cy="5939790"/>
            <wp:effectExtent l="0" t="0" r="3175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kern w:val="0"/>
          <w:szCs w:val="21"/>
        </w:rPr>
        <w:t>资料来源：mysteel、新湖期货研究所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我的农产品网数据显示，截止6月28日，北方港口玉米库存为270.3万吨，上周为298.3万吨，减少28万吨；周度集港量为4.3万吨，上周为7.1万吨，减少2.8万吨；周度下海量为32.3万吨，上周为38.7万吨，减少6.4万吨。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我的农产品网数据显示，截止6月28日，广东港内贸玉米库存为64.6万吨，上周为68.4万吨，减少3.8万吨；周度到货量为8.2万吨，上周为7.5万吨，增加0.7万吨；周度走货量为12万吨，上周为11.2万吨，增加0.8万吨。广东港外贸玉米库存为43.7万吨，上周为42.5万吨，增加1.2万吨；周度到货量为6.8万吨，上周为20.2万吨，减少13.4万吨；周度走货量为5.6万吨，上周为7万吨，减少1.4万吨。广东港高粱大麦库存为147万吨，上周为127.3万吨，增加19.7万吨；周度到货量为36.5万吨，上周为15.6万吨，增加20.9万吨；周度走货量为16.8万吨，上周为18.5万吨，减少1.7万吨。广东港全部谷物库存为255.3万吨，上周为238.2万吨，增加17.1万吨；周度到货量为51.5万吨，上周为43.3万吨，增加8.2万吨；周度走货量为34.4万吨，上周为36.7万吨，减少2.3万吨。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目前，进口美玉米估算成本为1978.71元/吨，较上周2035.2元/吨，下跌56.49元/吨；进口美玉米估算成本与内贸玉米价差为531.29元/吨，较上周504.8元/吨，提高26.49元/吨；进口高粱与内贸玉米价差为-90元/吨，较上周-70元/吨，降低20元/吨；进口大麦与内贸玉米价差为-90元/吨，较上周-70元/吨，降低20元/吨。</w:t>
      </w:r>
    </w:p>
    <w:p>
      <w:pPr>
        <w:spacing w:line="360" w:lineRule="auto"/>
        <w:jc w:val="left"/>
        <w:rPr>
          <w:rFonts w:ascii="楷体" w:hAnsi="楷体" w:eastAsia="楷体"/>
          <w:b/>
          <w:szCs w:val="21"/>
        </w:rPr>
      </w:pPr>
      <w:r>
        <w:rPr>
          <w:rFonts w:hint="eastAsia" w:ascii="楷体" w:hAnsi="楷体" w:eastAsia="楷体"/>
          <w:b/>
          <w:szCs w:val="21"/>
        </w:rPr>
        <w:t>图表：深加工</w:t>
      </w:r>
      <w:r>
        <w:rPr>
          <w:rFonts w:ascii="楷体" w:hAnsi="楷体" w:eastAsia="楷体"/>
          <w:b/>
          <w:szCs w:val="21"/>
        </w:rPr>
        <w:t>企业</w:t>
      </w:r>
      <w:r>
        <w:rPr>
          <w:rFonts w:hint="eastAsia" w:ascii="楷体" w:hAnsi="楷体" w:eastAsia="楷体"/>
          <w:b/>
          <w:szCs w:val="21"/>
        </w:rPr>
        <w:t>玉米</w:t>
      </w:r>
      <w:r>
        <w:rPr>
          <w:rFonts w:ascii="楷体" w:hAnsi="楷体" w:eastAsia="楷体"/>
          <w:b/>
          <w:szCs w:val="21"/>
        </w:rPr>
        <w:t>库存</w:t>
      </w:r>
      <w:r>
        <w:rPr>
          <w:rFonts w:hint="eastAsia" w:ascii="楷体" w:hAnsi="楷体" w:eastAsia="楷体"/>
          <w:b/>
          <w:szCs w:val="21"/>
        </w:rPr>
        <w:t>及消费</w:t>
      </w:r>
      <w:r>
        <w:rPr>
          <w:rFonts w:ascii="楷体" w:hAnsi="楷体" w:eastAsia="楷体"/>
          <w:b/>
          <w:szCs w:val="21"/>
        </w:rPr>
        <w:t>情况</w:t>
      </w:r>
      <w:r>
        <w:rPr>
          <w:rFonts w:hint="eastAsia" w:ascii="楷体" w:hAnsi="楷体" w:eastAsia="楷体"/>
          <w:b/>
          <w:szCs w:val="21"/>
        </w:rPr>
        <w:t>（万吨）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04230" cy="3776980"/>
            <wp:effectExtent l="0" t="0" r="1270" b="139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 w:cs="宋体"/>
          <w:kern w:val="0"/>
          <w:szCs w:val="21"/>
        </w:rPr>
        <w:t>资料来源：mysteel、新湖期货研究所</w:t>
      </w:r>
    </w:p>
    <w:p>
      <w:pPr>
        <w:spacing w:line="360" w:lineRule="auto"/>
        <w:jc w:val="left"/>
        <w:rPr>
          <w:rFonts w:hint="eastAsia" w:ascii="楷体" w:hAnsi="楷体" w:eastAsia="楷体"/>
          <w:b/>
          <w:szCs w:val="21"/>
        </w:rPr>
      </w:pPr>
    </w:p>
    <w:p>
      <w:pPr>
        <w:spacing w:line="360" w:lineRule="auto"/>
        <w:jc w:val="left"/>
        <w:rPr>
          <w:rFonts w:hint="eastAsia" w:ascii="楷体" w:hAnsi="楷体" w:eastAsia="楷体"/>
          <w:b/>
          <w:szCs w:val="21"/>
        </w:rPr>
      </w:pPr>
    </w:p>
    <w:p>
      <w:pPr>
        <w:spacing w:line="360" w:lineRule="auto"/>
        <w:jc w:val="left"/>
        <w:rPr>
          <w:rFonts w:hint="eastAsia" w:ascii="楷体" w:hAnsi="楷体" w:eastAsia="楷体"/>
          <w:b/>
          <w:szCs w:val="21"/>
        </w:rPr>
      </w:pPr>
    </w:p>
    <w:p>
      <w:pPr>
        <w:spacing w:line="360" w:lineRule="auto"/>
        <w:jc w:val="left"/>
        <w:rPr>
          <w:rFonts w:hint="eastAsia" w:ascii="楷体" w:hAnsi="楷体" w:eastAsia="楷体"/>
          <w:b/>
          <w:szCs w:val="21"/>
        </w:rPr>
      </w:pPr>
    </w:p>
    <w:p>
      <w:pPr>
        <w:spacing w:line="360" w:lineRule="auto"/>
        <w:jc w:val="left"/>
        <w:rPr>
          <w:rFonts w:ascii="楷体" w:hAnsi="楷体" w:eastAsia="楷体"/>
          <w:b/>
          <w:szCs w:val="21"/>
        </w:rPr>
      </w:pPr>
      <w:r>
        <w:rPr>
          <w:rFonts w:hint="eastAsia" w:ascii="楷体" w:hAnsi="楷体" w:eastAsia="楷体"/>
          <w:b/>
          <w:szCs w:val="21"/>
        </w:rPr>
        <w:t>图表：进口谷物成本与内贸玉米价差（元/吨）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33390" cy="3726180"/>
            <wp:effectExtent l="0" t="0" r="10160" b="762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kern w:val="0"/>
          <w:szCs w:val="21"/>
        </w:rPr>
        <w:t>资料来源：</w:t>
      </w:r>
      <w:r>
        <w:rPr>
          <w:rFonts w:ascii="楷体" w:hAnsi="楷体" w:eastAsia="楷体" w:cs="宋体"/>
          <w:kern w:val="0"/>
          <w:szCs w:val="21"/>
        </w:rPr>
        <w:t>mysteel</w:t>
      </w:r>
      <w:r>
        <w:rPr>
          <w:rFonts w:hint="eastAsia" w:ascii="楷体" w:hAnsi="楷体" w:eastAsia="楷体" w:cs="宋体"/>
          <w:kern w:val="0"/>
          <w:szCs w:val="21"/>
        </w:rPr>
        <w:t>、新湖期货研究所</w:t>
      </w:r>
    </w:p>
    <w:p>
      <w:pPr>
        <w:rPr>
          <w:rFonts w:ascii="楷体" w:hAnsi="楷体" w:eastAsia="楷体"/>
          <w:b/>
          <w:sz w:val="24"/>
          <w:szCs w:val="24"/>
        </w:rPr>
      </w:pPr>
      <w:r>
        <w:rPr>
          <w:rFonts w:ascii="楷体" w:hAnsi="楷体" w:eastAsia="楷体"/>
          <w:b/>
          <w:sz w:val="24"/>
          <w:szCs w:val="24"/>
        </w:rPr>
        <w:t>3</w:t>
      </w:r>
      <w:r>
        <w:rPr>
          <w:rFonts w:hint="eastAsia" w:ascii="楷体" w:hAnsi="楷体" w:eastAsia="楷体"/>
          <w:b/>
          <w:sz w:val="24"/>
          <w:szCs w:val="24"/>
        </w:rPr>
        <w:t>、淀粉</w:t>
      </w:r>
    </w:p>
    <w:p>
      <w:pPr>
        <w:spacing w:line="360" w:lineRule="auto"/>
        <w:jc w:val="left"/>
        <w:rPr>
          <w:rFonts w:hint="default" w:ascii="楷体" w:hAnsi="楷体" w:eastAsia="楷体"/>
          <w:b/>
          <w:szCs w:val="21"/>
          <w:lang w:val="en-US" w:eastAsia="zh-CN"/>
        </w:rPr>
      </w:pPr>
      <w:r>
        <w:rPr>
          <w:rFonts w:hint="eastAsia" w:ascii="楷体" w:hAnsi="楷体" w:eastAsia="楷体"/>
          <w:b/>
          <w:szCs w:val="21"/>
        </w:rPr>
        <w:t>图表：玉米淀粉现货</w:t>
      </w:r>
      <w:r>
        <w:rPr>
          <w:rFonts w:hint="eastAsia" w:ascii="楷体" w:hAnsi="楷体" w:eastAsia="楷体"/>
          <w:b/>
          <w:szCs w:val="21"/>
          <w:lang w:val="en-US" w:eastAsia="zh-CN"/>
        </w:rPr>
        <w:t>相关数据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79745" cy="3534410"/>
            <wp:effectExtent l="0" t="0" r="1905" b="889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57" w:rightChars="-27"/>
        <w:rPr>
          <w:rFonts w:hint="eastAsia"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资料来源：</w:t>
      </w:r>
      <w:r>
        <w:rPr>
          <w:rFonts w:ascii="楷体" w:hAnsi="楷体" w:eastAsia="楷体" w:cs="宋体"/>
          <w:kern w:val="0"/>
          <w:szCs w:val="21"/>
        </w:rPr>
        <w:t>mysteel</w:t>
      </w:r>
      <w:r>
        <w:rPr>
          <w:rFonts w:hint="eastAsia" w:ascii="楷体" w:hAnsi="楷体" w:eastAsia="楷体"/>
          <w:szCs w:val="21"/>
        </w:rPr>
        <w:t>、新湖期货研究所</w:t>
      </w:r>
    </w:p>
    <w:p>
      <w:pPr>
        <w:spacing w:line="360" w:lineRule="auto"/>
        <w:ind w:right="-57" w:rightChars="-27"/>
        <w:jc w:val="left"/>
      </w:pPr>
      <w:r>
        <w:rPr>
          <w:rFonts w:hint="eastAsia" w:ascii="楷体" w:hAnsi="楷体" w:eastAsia="楷体"/>
          <w:b/>
          <w:szCs w:val="21"/>
        </w:rPr>
        <w:t>图表：</w:t>
      </w:r>
      <w:r>
        <w:rPr>
          <w:rFonts w:hint="eastAsia" w:ascii="楷体" w:hAnsi="楷体" w:eastAsia="楷体"/>
          <w:b/>
          <w:sz w:val="24"/>
          <w:szCs w:val="24"/>
        </w:rPr>
        <w:t>淀粉加工利润</w:t>
      </w:r>
      <w:r>
        <w:rPr>
          <w:rFonts w:hint="eastAsia" w:ascii="楷体" w:hAnsi="楷体" w:eastAsia="楷体"/>
          <w:b/>
          <w:szCs w:val="21"/>
        </w:rPr>
        <w:t>走势</w:t>
      </w:r>
    </w:p>
    <w:p>
      <w:pPr>
        <w:spacing w:line="360" w:lineRule="auto"/>
        <w:ind w:right="-57" w:rightChars="-27"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901690" cy="3896995"/>
            <wp:effectExtent l="0" t="0" r="381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资料来源：M</w:t>
      </w:r>
      <w:r>
        <w:rPr>
          <w:rFonts w:ascii="楷体" w:hAnsi="楷体" w:eastAsia="楷体"/>
          <w:szCs w:val="21"/>
        </w:rPr>
        <w:t>ysteel</w:t>
      </w:r>
      <w:r>
        <w:rPr>
          <w:rFonts w:hint="eastAsia" w:ascii="楷体" w:hAnsi="楷体" w:eastAsia="楷体"/>
          <w:szCs w:val="21"/>
        </w:rPr>
        <w:t>、新湖期货研究所</w:t>
      </w:r>
    </w:p>
    <w:p>
      <w:pPr>
        <w:spacing w:line="360" w:lineRule="auto"/>
        <w:ind w:left="-2" w:leftChars="-1" w:right="-57" w:rightChars="-27" w:firstLine="2"/>
        <w:jc w:val="left"/>
      </w:pPr>
      <w:r>
        <w:rPr>
          <w:rFonts w:hint="eastAsia" w:ascii="楷体" w:hAnsi="楷体" w:eastAsia="楷体"/>
          <w:b/>
          <w:szCs w:val="21"/>
        </w:rPr>
        <w:t>图表：山东21家玉米深加工企业厂前未卸车辆（辆）</w:t>
      </w:r>
    </w:p>
    <w:p>
      <w:pPr>
        <w:spacing w:line="360" w:lineRule="auto"/>
        <w:ind w:right="-57" w:rightChars="-27"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718175" cy="1979930"/>
            <wp:effectExtent l="0" t="0" r="15875" b="12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2" w:leftChars="-1" w:right="-907" w:rightChars="-432"/>
        <w:jc w:val="left"/>
        <w:rPr>
          <w:rFonts w:hint="eastAsia"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资料来源：山东玉米</w:t>
      </w:r>
      <w:r>
        <w:rPr>
          <w:rFonts w:ascii="楷体" w:hAnsi="楷体" w:eastAsia="楷体"/>
          <w:szCs w:val="21"/>
        </w:rPr>
        <w:t>信息</w:t>
      </w:r>
      <w:r>
        <w:rPr>
          <w:rFonts w:hint="eastAsia" w:ascii="楷体" w:hAnsi="楷体" w:eastAsia="楷体"/>
          <w:szCs w:val="21"/>
        </w:rPr>
        <w:t>、新湖期货研究所</w:t>
      </w:r>
    </w:p>
    <w:p>
      <w:pPr>
        <w:spacing w:line="360" w:lineRule="auto"/>
        <w:ind w:left="-2" w:leftChars="-1" w:right="-57" w:rightChars="-27"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据我的农产品网数据显示，截止7月5日当周,玉米淀粉厂开机率为57.83%，较上周57.81%，上升0.02个百分点。</w:t>
      </w:r>
    </w:p>
    <w:p>
      <w:pPr>
        <w:spacing w:line="360" w:lineRule="auto"/>
        <w:ind w:left="-2" w:leftChars="-1" w:right="-57" w:rightChars="-27"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据我的农产品网数据显示，截止7月5日当周,玉米淀粉企业淀粉库存总量达106.9万吨，较上周106.7万吨增加0.2万吨,增幅0.19%。</w:t>
      </w:r>
    </w:p>
    <w:p>
      <w:pPr>
        <w:spacing w:line="360" w:lineRule="auto"/>
        <w:ind w:left="-2" w:leftChars="-1" w:right="-57" w:rightChars="-27"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目前加工利润：黑龙江为-99元/吨、吉林为-26元/吨、河北为-37元/吨、山东为-17元/吨，平均利润为-44.75元/吨，上周同期平均利润为-37.75元/吨。目前山东蛋白粉价格为4500元/吨，上周价格4410元/吨；玉米纤维价格为760元/吨，上周价格730元/吨；玉米胚芽价格为3550元/吨，上周价格3500元/吨。</w:t>
      </w:r>
    </w:p>
    <w:p>
      <w:pPr>
        <w:spacing w:line="360" w:lineRule="auto"/>
        <w:ind w:right="-57" w:rightChars="-27"/>
        <w:jc w:val="left"/>
        <w:rPr>
          <w:rFonts w:hint="eastAsia"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/>
          <w:b/>
          <w:bCs/>
          <w:sz w:val="24"/>
          <w:szCs w:val="24"/>
          <w:lang w:val="en-US" w:eastAsia="zh-CN"/>
        </w:rPr>
        <w:t>4、</w:t>
      </w:r>
      <w:r>
        <w:rPr>
          <w:rFonts w:hint="eastAsia" w:ascii="楷体" w:hAnsi="楷体" w:eastAsia="楷体"/>
          <w:b/>
          <w:sz w:val="24"/>
          <w:szCs w:val="24"/>
        </w:rPr>
        <w:t>酒精</w:t>
      </w:r>
    </w:p>
    <w:p>
      <w:pPr>
        <w:spacing w:line="360" w:lineRule="auto"/>
        <w:ind w:left="-2" w:leftChars="-1" w:right="-57" w:rightChars="-27"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目前，黑龙江省玉米酒精出厂价为5550元/吨，较上周5550元/吨，持平；吉林玉米酒精出厂价为5700元/吨，较上周5700元/吨，持平；河北玉米酒精出厂价为6100元/吨，较上周6100元/吨，持平；河南玉米酒精出厂价为5900元/吨，较上周5950元/吨，下跌50元/吨。</w:t>
      </w:r>
    </w:p>
    <w:p>
      <w:pPr>
        <w:spacing w:line="360" w:lineRule="auto"/>
        <w:ind w:left="-2" w:leftChars="-1" w:right="-57" w:rightChars="-27"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最新数据显示，玉米酒精企业加工利润黑龙江省为-456元/吨，较上周-510元/吨，上涨54元/吨；吉林省为-566元/吨，较上周-545元/吨，下跌21元/吨；河北省为-418元/吨，较上周-418元/吨，持平；河南省为-366元/吨，较上周-403元/吨，上涨37元/吨。平均加工利润为-451.5元/吨，较上周-469元/吨，上涨17.5元/吨。</w:t>
      </w:r>
    </w:p>
    <w:p>
      <w:pPr>
        <w:spacing w:line="360" w:lineRule="auto"/>
        <w:ind w:left="-2" w:leftChars="-1" w:right="-57" w:rightChars="-27" w:firstLine="480" w:firstLineChars="200"/>
        <w:jc w:val="left"/>
        <w:rPr>
          <w:rFonts w:hint="eastAsia"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据我的农产品网数据统计，目前，国内玉米酒精企业开机率为56.32%，较上周60.03%，下滑3.71个百分点。</w:t>
      </w:r>
    </w:p>
    <w:p>
      <w:pPr>
        <w:spacing w:line="360" w:lineRule="auto"/>
        <w:ind w:left="-2" w:leftChars="-1" w:right="-57" w:rightChars="-27" w:firstLine="2"/>
        <w:jc w:val="left"/>
      </w:pPr>
      <w:r>
        <w:rPr>
          <w:rFonts w:hint="eastAsia" w:ascii="楷体" w:hAnsi="楷体" w:eastAsia="楷体"/>
          <w:b/>
          <w:szCs w:val="21"/>
        </w:rPr>
        <w:t>图表：</w:t>
      </w:r>
      <w:r>
        <w:rPr>
          <w:rFonts w:hint="eastAsia" w:ascii="楷体" w:hAnsi="楷体" w:eastAsia="楷体"/>
          <w:b/>
          <w:sz w:val="24"/>
          <w:szCs w:val="24"/>
        </w:rPr>
        <w:t>玉米酒精</w:t>
      </w:r>
      <w:r>
        <w:rPr>
          <w:rFonts w:hint="eastAsia" w:ascii="楷体" w:hAnsi="楷体" w:eastAsia="楷体"/>
          <w:b/>
          <w:sz w:val="24"/>
          <w:szCs w:val="24"/>
          <w:lang w:val="en-US" w:eastAsia="zh-CN"/>
        </w:rPr>
        <w:t>及DDGS价格</w:t>
      </w:r>
      <w:r>
        <w:rPr>
          <w:rFonts w:ascii="楷体" w:hAnsi="楷体" w:eastAsia="楷体"/>
          <w:b/>
          <w:sz w:val="24"/>
          <w:szCs w:val="24"/>
        </w:rPr>
        <w:t>(</w:t>
      </w:r>
      <w:r>
        <w:rPr>
          <w:rFonts w:hint="eastAsia" w:ascii="楷体" w:hAnsi="楷体" w:eastAsia="楷体"/>
          <w:b/>
          <w:sz w:val="24"/>
          <w:szCs w:val="24"/>
        </w:rPr>
        <w:t>元/吨</w:t>
      </w:r>
      <w:r>
        <w:rPr>
          <w:rFonts w:ascii="楷体" w:hAnsi="楷体" w:eastAsia="楷体"/>
          <w:b/>
          <w:sz w:val="24"/>
          <w:szCs w:val="24"/>
        </w:rPr>
        <w:t>)</w:t>
      </w:r>
    </w:p>
    <w:p>
      <w:pPr>
        <w:spacing w:line="360" w:lineRule="auto"/>
        <w:ind w:right="-57" w:rightChars="-27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620385" cy="3633470"/>
            <wp:effectExtent l="0" t="0" r="18415" b="508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2" w:leftChars="-1" w:right="-907" w:rightChars="-432"/>
        <w:jc w:val="left"/>
        <w:rPr>
          <w:rFonts w:hint="eastAsia" w:ascii="楷体" w:hAnsi="楷体" w:eastAsia="楷体"/>
          <w:szCs w:val="21"/>
          <w:lang w:eastAsia="zh-CN"/>
        </w:rPr>
      </w:pPr>
      <w:r>
        <w:rPr>
          <w:rFonts w:hint="eastAsia" w:ascii="楷体" w:hAnsi="楷体" w:eastAsia="楷体"/>
          <w:szCs w:val="21"/>
        </w:rPr>
        <w:t>资料来源：M</w:t>
      </w:r>
      <w:r>
        <w:rPr>
          <w:rFonts w:ascii="楷体" w:hAnsi="楷体" w:eastAsia="楷体"/>
          <w:szCs w:val="21"/>
        </w:rPr>
        <w:t>ysteel</w:t>
      </w:r>
      <w:r>
        <w:rPr>
          <w:rFonts w:hint="eastAsia" w:ascii="楷体" w:hAnsi="楷体" w:eastAsia="楷体"/>
          <w:szCs w:val="21"/>
        </w:rPr>
        <w:t>、新湖期货研究所</w:t>
      </w:r>
    </w:p>
    <w:p>
      <w:pPr>
        <w:spacing w:line="360" w:lineRule="auto"/>
        <w:ind w:left="-2" w:leftChars="-1" w:right="-57" w:rightChars="-27" w:firstLine="2"/>
        <w:jc w:val="left"/>
      </w:pPr>
      <w:r>
        <w:rPr>
          <w:rFonts w:hint="eastAsia" w:ascii="楷体" w:hAnsi="楷体" w:eastAsia="楷体"/>
          <w:b/>
          <w:szCs w:val="21"/>
        </w:rPr>
        <w:t>图表：</w:t>
      </w:r>
      <w:r>
        <w:rPr>
          <w:rFonts w:hint="eastAsia" w:ascii="楷体" w:hAnsi="楷体" w:eastAsia="楷体"/>
          <w:b/>
          <w:sz w:val="24"/>
          <w:szCs w:val="24"/>
        </w:rPr>
        <w:t>玉米酒精</w:t>
      </w:r>
      <w:r>
        <w:rPr>
          <w:rFonts w:ascii="楷体" w:hAnsi="楷体" w:eastAsia="楷体"/>
          <w:b/>
          <w:sz w:val="24"/>
          <w:szCs w:val="24"/>
        </w:rPr>
        <w:t>加工利润</w:t>
      </w:r>
      <w:r>
        <w:rPr>
          <w:rFonts w:hint="eastAsia" w:ascii="楷体" w:hAnsi="楷体" w:eastAsia="楷体"/>
          <w:b/>
          <w:sz w:val="24"/>
          <w:szCs w:val="24"/>
        </w:rPr>
        <w:t>及开机率</w:t>
      </w:r>
    </w:p>
    <w:p>
      <w:pPr>
        <w:spacing w:line="360" w:lineRule="auto"/>
        <w:ind w:right="-57" w:rightChars="-27"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674995" cy="3559175"/>
            <wp:effectExtent l="0" t="0" r="1905" b="317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2" w:leftChars="-1" w:right="-907" w:rightChars="-432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资料来源：M</w:t>
      </w:r>
      <w:r>
        <w:rPr>
          <w:rFonts w:ascii="楷体" w:hAnsi="楷体" w:eastAsia="楷体"/>
          <w:szCs w:val="21"/>
        </w:rPr>
        <w:t>ysteel</w:t>
      </w:r>
      <w:r>
        <w:rPr>
          <w:rFonts w:hint="eastAsia" w:ascii="楷体" w:hAnsi="楷体" w:eastAsia="楷体"/>
          <w:szCs w:val="21"/>
        </w:rPr>
        <w:t>、新湖期货研究所</w:t>
      </w:r>
    </w:p>
    <w:p>
      <w:pPr>
        <w:numPr>
          <w:ilvl w:val="0"/>
          <w:numId w:val="0"/>
        </w:numPr>
        <w:spacing w:line="360" w:lineRule="auto"/>
        <w:ind w:leftChars="0" w:right="-907" w:rightChars="-432"/>
        <w:jc w:val="left"/>
        <w:rPr>
          <w:rFonts w:hint="eastAsia"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/>
          <w:b/>
          <w:sz w:val="24"/>
          <w:szCs w:val="24"/>
          <w:lang w:val="en-US" w:eastAsia="zh-CN"/>
        </w:rPr>
        <w:t>5、</w:t>
      </w:r>
      <w:r>
        <w:rPr>
          <w:rFonts w:hint="eastAsia" w:ascii="楷体" w:hAnsi="楷体" w:eastAsia="楷体"/>
          <w:b/>
          <w:sz w:val="24"/>
          <w:szCs w:val="24"/>
        </w:rPr>
        <w:t>生猪</w:t>
      </w:r>
    </w:p>
    <w:p>
      <w:pPr>
        <w:spacing w:line="360" w:lineRule="auto"/>
        <w:jc w:val="left"/>
        <w:rPr>
          <w:rFonts w:ascii="楷体" w:hAnsi="楷体" w:eastAsia="楷体"/>
          <w:b/>
          <w:szCs w:val="21"/>
        </w:rPr>
      </w:pPr>
      <w:r>
        <w:rPr>
          <w:rFonts w:hint="eastAsia" w:ascii="楷体" w:hAnsi="楷体" w:eastAsia="楷体"/>
          <w:b/>
          <w:szCs w:val="21"/>
        </w:rPr>
        <w:t>图表：生猪养殖利润（元/头）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647055" cy="3522980"/>
            <wp:effectExtent l="0" t="0" r="10795" b="127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 w:cs="宋体"/>
          <w:kern w:val="0"/>
          <w:szCs w:val="21"/>
        </w:rPr>
        <w:t>资料来源：</w:t>
      </w:r>
      <w:r>
        <w:rPr>
          <w:rFonts w:hint="eastAsia" w:ascii="楷体" w:hAnsi="楷体" w:eastAsia="楷体" w:cs="宋体"/>
          <w:kern w:val="0"/>
          <w:szCs w:val="21"/>
          <w:lang w:val="en-US" w:eastAsia="zh-CN"/>
        </w:rPr>
        <w:t>mysteel</w:t>
      </w:r>
      <w:r>
        <w:rPr>
          <w:rFonts w:hint="eastAsia" w:ascii="楷体" w:hAnsi="楷体" w:eastAsia="楷体" w:cs="宋体"/>
          <w:kern w:val="0"/>
          <w:szCs w:val="21"/>
        </w:rPr>
        <w:t>、新湖期货研究所</w:t>
      </w:r>
    </w:p>
    <w:p>
      <w:pPr>
        <w:spacing w:line="360" w:lineRule="auto"/>
        <w:jc w:val="left"/>
      </w:pPr>
      <w:r>
        <w:rPr>
          <w:rFonts w:hint="eastAsia" w:ascii="楷体" w:hAnsi="楷体" w:eastAsia="楷体"/>
          <w:b/>
          <w:szCs w:val="21"/>
        </w:rPr>
        <w:t>图表：生猪价格（元/公斤）</w:t>
      </w:r>
    </w:p>
    <w:p>
      <w:pPr>
        <w:spacing w:line="360" w:lineRule="auto"/>
        <w:ind w:left="-2" w:leftChars="-1" w:right="-57" w:rightChars="-27" w:firstLine="2"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902960" cy="5511165"/>
            <wp:effectExtent l="0" t="0" r="2540" b="1333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55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-1" w:right="-907" w:rightChars="-432"/>
        <w:jc w:val="left"/>
        <w:rPr>
          <w:rFonts w:hint="eastAsia"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/>
          <w:szCs w:val="21"/>
        </w:rPr>
        <w:t>资料来源：</w:t>
      </w:r>
      <w:r>
        <w:rPr>
          <w:rFonts w:hint="eastAsia" w:ascii="楷体" w:hAnsi="楷体" w:eastAsia="楷体"/>
          <w:szCs w:val="21"/>
          <w:lang w:val="en-US" w:eastAsia="zh-CN"/>
        </w:rPr>
        <w:t>mysteel、</w:t>
      </w:r>
      <w:r>
        <w:rPr>
          <w:rFonts w:hint="eastAsia" w:ascii="楷体" w:hAnsi="楷体" w:eastAsia="楷体" w:cs="宋体"/>
          <w:kern w:val="0"/>
          <w:szCs w:val="21"/>
        </w:rPr>
        <w:t>ifind</w:t>
      </w:r>
      <w:r>
        <w:rPr>
          <w:rFonts w:hint="eastAsia" w:ascii="楷体" w:hAnsi="楷体" w:eastAsia="楷体"/>
          <w:szCs w:val="21"/>
        </w:rPr>
        <w:t>、新湖期货研究所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同花顺数据显示，截止6月28日，二元母猪平均价为32.35元/公斤，上周为32.31元/公斤，上涨0.04元/公斤；截止6月28日，外购仔猪养殖利润为182.9元/头，上周为366.56元/头，下跌183.66元/头；仔猪出售利润为321.83元/头，上周为331.9元/头，下跌10.07元/头；自繁自养养殖利润为285.2元/头，上周为382.68元/头，下跌97.48元/头。</w:t>
      </w:r>
    </w:p>
    <w:p>
      <w:pPr>
        <w:spacing w:line="360" w:lineRule="auto"/>
        <w:jc w:val="left"/>
        <w:rPr>
          <w:rFonts w:hint="eastAsia" w:ascii="楷体" w:hAnsi="楷体" w:eastAsia="楷体"/>
          <w:sz w:val="24"/>
          <w:szCs w:val="24"/>
        </w:rPr>
      </w:pPr>
    </w:p>
    <w:p>
      <w:pPr>
        <w:spacing w:line="360" w:lineRule="auto"/>
        <w:jc w:val="left"/>
        <w:rPr>
          <w:rFonts w:hint="eastAsia" w:ascii="楷体" w:hAnsi="楷体" w:eastAsia="楷体"/>
          <w:sz w:val="24"/>
          <w:szCs w:val="24"/>
        </w:rPr>
      </w:pPr>
    </w:p>
    <w:p>
      <w:pPr>
        <w:spacing w:line="360" w:lineRule="auto"/>
        <w:ind w:right="-61" w:rightChars="-29"/>
        <w:jc w:val="left"/>
        <w:rPr>
          <w:rFonts w:hint="eastAsia" w:ascii="楷体" w:hAnsi="楷体" w:eastAsia="楷体"/>
          <w:b/>
          <w:color w:val="008080"/>
          <w:sz w:val="32"/>
          <w:szCs w:val="32"/>
        </w:rPr>
      </w:pPr>
    </w:p>
    <w:p>
      <w:pPr>
        <w:spacing w:line="360" w:lineRule="auto"/>
        <w:ind w:right="-61" w:rightChars="-29"/>
        <w:jc w:val="left"/>
        <w:rPr>
          <w:rFonts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/>
          <w:color w:val="008080"/>
          <w:sz w:val="32"/>
          <w:szCs w:val="32"/>
        </w:rPr>
        <w:t>三、结论</w:t>
      </w:r>
    </w:p>
    <w:p>
      <w:pPr>
        <w:spacing w:line="360" w:lineRule="auto"/>
        <w:ind w:left="-2" w:leftChars="-1" w:firstLine="480"/>
        <w:jc w:val="left"/>
        <w:rPr>
          <w:rFonts w:hint="default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</w:rPr>
        <w:t>本周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玉米现货价格相对坚挺，盘面高位回落。本周东北地区加工企业玉米收购价相对稳定，部分上调，当地余量偏少，贸易挺价情绪仍存，当地深加工企业玉米库存进来周比下调相对明显，但仍高于去年同期水平，北港近期库存下降亦较快，集港偏低贸易环节销售库存为主。华北地区本周价格周比上涨，但周内先涨后跌，本周前期当地深加工继续提价收购，导致玉米到货量快速攀升，本周四山东深加工企业门前晨间未卸车辆突破一千辆，玉米现货价格就此开始回落。本周小麦价格再度呈现弱势，据市场消息反馈，政策收储并未提价收购，仍以托市稳定市场为主，但近期部分库点门前到货压车严重，压制小麦价格，本周小麦替代玉米豆粕价差优势高点超130元/吨，达到今年新高，不过周四随着玉米、豆粕现货价格的回落，小麦替代优势价差缩窄到100元/吨附近。</w:t>
      </w:r>
    </w:p>
    <w:p>
      <w:pPr>
        <w:spacing w:line="360" w:lineRule="auto"/>
        <w:ind w:left="-2" w:leftChars="-1" w:firstLine="480"/>
        <w:jc w:val="left"/>
        <w:rPr>
          <w:rFonts w:hint="default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连盘方面，本周连盘玉米回落明显，6月底美农公布美玉米种植面积报告，面积调增幅度超市场预期，美玉米大幅下跌，跌破年内前低位置，导致本周一连盘一开盘，便在美玉米的拖累下大幅走跌，且正逢连盘玉米此前刚刚突破前期震荡区间上沿，亦有下跌回归震荡区间动力，此后本周盘面仍呈弱势，尤其远月合约更为弱势，市场对政策粮投放落地的担忧仍在，也是持续压制玉米盘面价格的主要利空风险，但也正是因迟迟未有更新的相关消息，市场对政策粮投放延后的预期有所增加，进而利多盘面09合约，利空远月11、01合约，导致盘面近期正套走势较好，近期盘面价格已有明显回落，若7月第二周再无相关传闻，或流出政策粮投放再次推迟消息，那么盘面仍将再度反弹。此外关注天气影响，随着降雨带北移，本周末期间东北降雨预期较高，关注下周天气方面可能的利多交易机会。</w:t>
      </w:r>
    </w:p>
    <w:p>
      <w:pPr>
        <w:spacing w:line="360" w:lineRule="auto"/>
        <w:ind w:left="-2" w:leftChars="-1" w:firstLine="480"/>
        <w:jc w:val="left"/>
        <w:rPr>
          <w:rFonts w:hint="default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外盘方面，美玉米本周仍呈跌势，面积调增超市场预期，美玉米大幅回落。美国农业部预计今年美国玉米种植面积为9150万英亩，高于3月份预测的9000万英亩和分析师预测的9030万英亩。9月玉米期约跌破4美元大关，创下合约低点。季度库存报告显示，截至2024年6月1日，美国玉米库存总量为49.9亿蒲式耳，同比增加22%。其中农场库存30.3亿蒲式耳，非农场库存19.7亿蒲式耳。3月至5月期间的消费总量为33.6亿蒲式耳，略高于去年同期的32.9亿蒲式耳。气象机构Maxar称，未来一周的降雨将有助于中西部、中部平原和三角洲部分地区的玉米和大豆生长状况明显改善。美国农业部周一发布的作物进展周报显示，截至6月30日，美国玉米优良率为67%，一周前为69%，上年同期为51%。美农种植面积报告利空落地后关注天气和出口方面的变动。</w:t>
      </w:r>
    </w:p>
    <w:p>
      <w:pPr>
        <w:spacing w:line="360" w:lineRule="auto"/>
        <w:jc w:val="left"/>
        <w:rPr>
          <w:rFonts w:hint="eastAsia" w:ascii="楷体" w:hAnsi="楷体" w:eastAsia="楷体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ascii="楷体" w:hAnsi="楷体" w:eastAsia="楷体"/>
          <w:sz w:val="24"/>
          <w:szCs w:val="24"/>
        </w:rPr>
      </w:pPr>
    </w:p>
    <w:p>
      <w:pPr>
        <w:spacing w:line="360" w:lineRule="auto"/>
        <w:jc w:val="left"/>
        <w:rPr>
          <w:rFonts w:ascii="楷体" w:hAnsi="楷体" w:eastAsia="楷体"/>
          <w:sz w:val="24"/>
          <w:szCs w:val="24"/>
        </w:rPr>
      </w:pPr>
    </w:p>
    <w:p>
      <w:pPr>
        <w:spacing w:line="360" w:lineRule="auto"/>
        <w:jc w:val="left"/>
        <w:rPr>
          <w:rFonts w:ascii="楷体" w:hAnsi="楷体" w:eastAsia="楷体"/>
          <w:sz w:val="24"/>
          <w:szCs w:val="24"/>
        </w:rPr>
      </w:pPr>
    </w:p>
    <w:p>
      <w:pPr>
        <w:spacing w:line="360" w:lineRule="auto"/>
        <w:ind w:left="-2" w:leftChars="-1" w:firstLine="480"/>
        <w:jc w:val="left"/>
        <w:rPr>
          <w:rFonts w:ascii="楷体" w:hAnsi="楷体" w:eastAsia="楷体"/>
          <w:sz w:val="24"/>
          <w:szCs w:val="24"/>
        </w:rPr>
      </w:pPr>
    </w:p>
    <w:p>
      <w:pPr>
        <w:spacing w:line="360" w:lineRule="auto"/>
        <w:ind w:left="-2" w:leftChars="-1" w:right="-57" w:rightChars="-27" w:firstLine="480" w:firstLineChars="200"/>
        <w:jc w:val="right"/>
        <w:rPr>
          <w:rFonts w:ascii="楷体" w:hAnsi="楷体" w:eastAsia="楷体"/>
          <w:sz w:val="24"/>
          <w:szCs w:val="24"/>
        </w:rPr>
      </w:pPr>
      <w:bookmarkStart w:id="4" w:name="_Hlk56175439"/>
      <w:r>
        <w:rPr>
          <w:rFonts w:hint="eastAsia" w:ascii="楷体" w:hAnsi="楷体" w:eastAsia="楷体"/>
          <w:sz w:val="24"/>
          <w:szCs w:val="24"/>
        </w:rPr>
        <w:t>撰写时间：202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4</w:t>
      </w:r>
      <w:r>
        <w:rPr>
          <w:rFonts w:hint="eastAsia" w:ascii="楷体" w:hAnsi="楷体" w:eastAsia="楷体"/>
          <w:sz w:val="24"/>
          <w:szCs w:val="24"/>
        </w:rPr>
        <w:t>年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7</w:t>
      </w:r>
      <w:r>
        <w:rPr>
          <w:rFonts w:hint="eastAsia" w:ascii="楷体" w:hAnsi="楷体" w:eastAsia="楷体"/>
          <w:sz w:val="24"/>
          <w:szCs w:val="24"/>
        </w:rPr>
        <w:t>月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6</w:t>
      </w:r>
      <w:r>
        <w:rPr>
          <w:rFonts w:hint="eastAsia" w:ascii="楷体" w:hAnsi="楷体" w:eastAsia="楷体"/>
          <w:sz w:val="24"/>
          <w:szCs w:val="24"/>
        </w:rPr>
        <w:t>日</w:t>
      </w:r>
    </w:p>
    <w:p>
      <w:pPr>
        <w:spacing w:line="360" w:lineRule="auto"/>
        <w:ind w:left="-2" w:leftChars="-1" w:right="-57" w:rightChars="-27" w:firstLine="480" w:firstLineChars="200"/>
        <w:jc w:val="right"/>
        <w:rPr>
          <w:rFonts w:ascii="楷体" w:hAnsi="楷体" w:eastAsia="楷体"/>
          <w:sz w:val="24"/>
          <w:szCs w:val="24"/>
        </w:rPr>
      </w:pPr>
      <w:bookmarkStart w:id="5" w:name="OLE_LINK1"/>
      <w:r>
        <w:rPr>
          <w:rFonts w:hint="eastAsia" w:ascii="楷体" w:hAnsi="楷体" w:eastAsia="楷体"/>
          <w:sz w:val="24"/>
          <w:szCs w:val="24"/>
        </w:rPr>
        <w:t>分析师：孙昭君（玉米产业链）</w:t>
      </w:r>
    </w:p>
    <w:p>
      <w:pPr>
        <w:spacing w:line="360" w:lineRule="auto"/>
        <w:ind w:left="-2" w:leftChars="-1" w:right="-57" w:rightChars="-27" w:firstLine="480" w:firstLineChars="200"/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审核人：刘英杰</w:t>
      </w:r>
    </w:p>
    <w:p>
      <w:pPr>
        <w:spacing w:line="360" w:lineRule="auto"/>
        <w:ind w:left="-2" w:leftChars="-1" w:right="-57" w:rightChars="-27" w:firstLine="480" w:firstLineChars="200"/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执业资格号：F3047243</w:t>
      </w:r>
    </w:p>
    <w:p>
      <w:pPr>
        <w:spacing w:line="360" w:lineRule="auto"/>
        <w:ind w:left="-2" w:leftChars="-1" w:right="-57" w:rightChars="-27" w:firstLine="480" w:firstLineChars="200"/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投资咨询资格号：Z0015503</w:t>
      </w:r>
    </w:p>
    <w:p>
      <w:pPr>
        <w:spacing w:line="360" w:lineRule="auto"/>
        <w:ind w:left="-2" w:leftChars="-1" w:right="-57" w:rightChars="-27" w:firstLine="480" w:firstLineChars="200"/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电话：0411-84807839</w:t>
      </w:r>
    </w:p>
    <w:p>
      <w:pPr>
        <w:spacing w:line="360" w:lineRule="auto"/>
        <w:ind w:left="-2" w:leftChars="-1" w:right="-57" w:rightChars="-27" w:firstLine="480" w:firstLineChars="200"/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E-mail:sunzhaojun@xhqh.net.cn</w:t>
      </w:r>
    </w:p>
    <w:bookmarkEnd w:id="5"/>
    <w:p>
      <w:pPr>
        <w:spacing w:line="360" w:lineRule="auto"/>
        <w:ind w:left="-2" w:leftChars="-1" w:right="-57" w:rightChars="-27" w:firstLine="480" w:firstLineChars="200"/>
        <w:jc w:val="right"/>
        <w:rPr>
          <w:rFonts w:ascii="楷体" w:hAnsi="楷体" w:eastAsia="楷体"/>
          <w:sz w:val="24"/>
          <w:szCs w:val="24"/>
        </w:rPr>
      </w:pPr>
    </w:p>
    <w:p>
      <w:pPr>
        <w:pStyle w:val="13"/>
        <w:spacing w:before="75" w:after="75"/>
        <w:rPr>
          <w:rFonts w:ascii="黑体" w:hAnsi="黑体" w:eastAsia="黑体" w:cs="Arial"/>
          <w:b/>
          <w:color w:val="000000"/>
        </w:rPr>
      </w:pPr>
      <w:r>
        <w:rPr>
          <w:rFonts w:hint="eastAsia" w:ascii="黑体" w:hAnsi="黑体" w:eastAsia="黑体" w:cs="微软雅黑"/>
          <w:b/>
          <w:color w:val="000000"/>
        </w:rPr>
        <w:t>【免责声明】</w:t>
      </w:r>
    </w:p>
    <w:p>
      <w:pPr>
        <w:pStyle w:val="13"/>
        <w:spacing w:before="75" w:beforeAutospacing="0" w:after="75" w:afterAutospacing="0"/>
        <w:ind w:firstLine="420"/>
        <w:rPr>
          <w:rFonts w:hint="eastAsia" w:ascii="黑体" w:hAnsi="黑体" w:eastAsia="黑体" w:cs="___WRD_EMBED_SUB_44"/>
          <w:color w:val="000000"/>
        </w:rPr>
      </w:pPr>
      <w:r>
        <w:rPr>
          <w:rFonts w:hint="eastAsia" w:ascii="黑体" w:hAnsi="黑体" w:eastAsia="黑体" w:cs="Arial"/>
          <w:color w:val="000000"/>
        </w:rPr>
        <w:t>本报告</w:t>
      </w:r>
      <w:r>
        <w:rPr>
          <w:rFonts w:hint="eastAsia" w:ascii="黑体" w:hAnsi="黑体" w:eastAsia="黑体" w:cs="微软雅黑"/>
          <w:color w:val="000000"/>
        </w:rPr>
        <w:t>由新湖期货股份有限</w:t>
      </w:r>
      <w:r>
        <w:rPr>
          <w:rFonts w:hint="eastAsia" w:ascii="黑体" w:hAnsi="黑体" w:eastAsia="黑体" w:cs="___WRD_EMBED_SUB_44"/>
          <w:color w:val="000000"/>
        </w:rPr>
        <w:t>公司</w:t>
      </w:r>
      <w:r>
        <w:rPr>
          <w:rFonts w:hint="eastAsia" w:ascii="黑体" w:hAnsi="黑体" w:eastAsia="黑体" w:cs="微软雅黑"/>
          <w:color w:val="000000"/>
        </w:rPr>
        <w:t>（以下简称新湖期货</w:t>
      </w:r>
      <w:r>
        <w:rPr>
          <w:rFonts w:hint="eastAsia" w:ascii="黑体" w:hAnsi="黑体" w:eastAsia="黑体" w:cs="___WRD_EMBED_SUB_44"/>
          <w:color w:val="000000"/>
        </w:rPr>
        <w:t>，投资</w:t>
      </w:r>
      <w:r>
        <w:rPr>
          <w:rFonts w:hint="eastAsia" w:ascii="黑体" w:hAnsi="黑体" w:eastAsia="黑体" w:cs="微软雅黑"/>
          <w:color w:val="000000"/>
        </w:rPr>
        <w:t>咨询业务许可</w:t>
      </w:r>
      <w:r>
        <w:rPr>
          <w:rFonts w:hint="eastAsia" w:ascii="黑体" w:hAnsi="黑体" w:eastAsia="黑体" w:cs="___WRD_EMBED_SUB_44"/>
          <w:color w:val="000000"/>
        </w:rPr>
        <w:t>证</w:t>
      </w:r>
      <w:r>
        <w:rPr>
          <w:rFonts w:hint="eastAsia" w:ascii="黑体" w:hAnsi="黑体" w:eastAsia="黑体" w:cs="微软雅黑"/>
          <w:color w:val="000000"/>
        </w:rPr>
        <w:t>号</w:t>
      </w:r>
      <w:r>
        <w:rPr>
          <w:rFonts w:hint="eastAsia" w:ascii="黑体" w:hAnsi="黑体" w:eastAsia="黑体" w:cs="Arial"/>
          <w:color w:val="000000"/>
        </w:rPr>
        <w:t>32090000</w:t>
      </w:r>
      <w:r>
        <w:rPr>
          <w:rFonts w:hint="eastAsia" w:ascii="黑体" w:hAnsi="黑体" w:eastAsia="黑体" w:cs="微软雅黑"/>
          <w:color w:val="000000"/>
        </w:rPr>
        <w:t>）提</w:t>
      </w:r>
      <w:r>
        <w:rPr>
          <w:rFonts w:hint="eastAsia" w:ascii="黑体" w:hAnsi="黑体" w:eastAsia="黑体" w:cs="___WRD_EMBED_SUB_44"/>
          <w:color w:val="000000"/>
        </w:rPr>
        <w:t>供，无意</w:t>
      </w:r>
      <w:r>
        <w:rPr>
          <w:rFonts w:hint="eastAsia" w:ascii="黑体" w:hAnsi="黑体" w:eastAsia="黑体" w:cs="微软雅黑"/>
          <w:color w:val="000000"/>
        </w:rPr>
        <w:t>针</w:t>
      </w:r>
      <w:r>
        <w:rPr>
          <w:rFonts w:hint="eastAsia" w:ascii="黑体" w:hAnsi="黑体" w:eastAsia="黑体" w:cs="___WRD_EMBED_SUB_44"/>
          <w:color w:val="000000"/>
        </w:rPr>
        <w:t>对或</w:t>
      </w:r>
      <w:r>
        <w:rPr>
          <w:rFonts w:hint="eastAsia" w:ascii="黑体" w:hAnsi="黑体" w:eastAsia="黑体" w:cs="微软雅黑"/>
          <w:color w:val="000000"/>
        </w:rPr>
        <w:t>打算违反</w:t>
      </w:r>
      <w:r>
        <w:rPr>
          <w:rFonts w:hint="eastAsia" w:ascii="黑体" w:hAnsi="黑体" w:eastAsia="黑体" w:cs="___WRD_EMBED_SUB_44"/>
          <w:color w:val="000000"/>
        </w:rPr>
        <w:t>任何</w:t>
      </w:r>
      <w:r>
        <w:rPr>
          <w:rFonts w:hint="eastAsia" w:ascii="黑体" w:hAnsi="黑体" w:eastAsia="黑体" w:cs="微软雅黑"/>
          <w:color w:val="000000"/>
        </w:rPr>
        <w:t>地区</w:t>
      </w:r>
      <w:r>
        <w:rPr>
          <w:rFonts w:hint="eastAsia" w:ascii="黑体" w:hAnsi="黑体" w:eastAsia="黑体" w:cs="___WRD_EMBED_SUB_44"/>
          <w:color w:val="000000"/>
        </w:rPr>
        <w:t>、</w:t>
      </w:r>
      <w:r>
        <w:rPr>
          <w:rFonts w:hint="eastAsia" w:ascii="黑体" w:hAnsi="黑体" w:eastAsia="黑体" w:cs="微软雅黑"/>
          <w:color w:val="000000"/>
        </w:rPr>
        <w:t>国家</w:t>
      </w:r>
      <w:r>
        <w:rPr>
          <w:rFonts w:hint="eastAsia" w:ascii="黑体" w:hAnsi="黑体" w:eastAsia="黑体" w:cs="___WRD_EMBED_SUB_44"/>
          <w:color w:val="000000"/>
        </w:rPr>
        <w:t>、</w:t>
      </w:r>
      <w:r>
        <w:rPr>
          <w:rFonts w:hint="eastAsia" w:ascii="黑体" w:hAnsi="黑体" w:eastAsia="黑体" w:cs="微软雅黑"/>
          <w:color w:val="000000"/>
        </w:rPr>
        <w:t>城市</w:t>
      </w:r>
      <w:r>
        <w:rPr>
          <w:rFonts w:hint="eastAsia" w:ascii="黑体" w:hAnsi="黑体" w:eastAsia="黑体" w:cs="___WRD_EMBED_SUB_44"/>
          <w:color w:val="000000"/>
        </w:rPr>
        <w:t>或</w:t>
      </w:r>
      <w:r>
        <w:rPr>
          <w:rFonts w:hint="eastAsia" w:ascii="黑体" w:hAnsi="黑体" w:eastAsia="黑体" w:cs="微软雅黑"/>
          <w:color w:val="000000"/>
        </w:rPr>
        <w:t>其他法律管辖区域</w:t>
      </w:r>
      <w:r>
        <w:rPr>
          <w:rFonts w:hint="eastAsia" w:ascii="黑体" w:hAnsi="黑体" w:eastAsia="黑体" w:cs="___WRD_EMBED_SUB_44"/>
          <w:color w:val="000000"/>
        </w:rPr>
        <w:t>内的</w:t>
      </w:r>
      <w:r>
        <w:rPr>
          <w:rFonts w:hint="eastAsia" w:ascii="黑体" w:hAnsi="黑体" w:eastAsia="黑体" w:cs="微软雅黑"/>
          <w:color w:val="000000"/>
        </w:rPr>
        <w:t>法律法规</w:t>
      </w:r>
      <w:r>
        <w:rPr>
          <w:rFonts w:hint="eastAsia" w:ascii="黑体" w:hAnsi="黑体" w:eastAsia="黑体" w:cs="___WRD_EMBED_SUB_44"/>
          <w:color w:val="000000"/>
        </w:rPr>
        <w:t>。</w:t>
      </w:r>
      <w:r>
        <w:rPr>
          <w:rFonts w:hint="eastAsia" w:ascii="黑体" w:hAnsi="黑体" w:eastAsia="黑体" w:cs="微软雅黑"/>
          <w:color w:val="000000"/>
        </w:rPr>
        <w:t>除非另有说明</w:t>
      </w:r>
      <w:r>
        <w:rPr>
          <w:rFonts w:hint="eastAsia" w:ascii="黑体" w:hAnsi="黑体" w:eastAsia="黑体" w:cs="___WRD_EMBED_SUB_44"/>
          <w:color w:val="000000"/>
        </w:rPr>
        <w:t>，</w:t>
      </w:r>
      <w:r>
        <w:rPr>
          <w:rFonts w:hint="eastAsia" w:ascii="黑体" w:hAnsi="黑体" w:eastAsia="黑体" w:cs="Arial"/>
          <w:color w:val="000000"/>
        </w:rPr>
        <w:t>所</w:t>
      </w:r>
      <w:r>
        <w:rPr>
          <w:rFonts w:hint="eastAsia" w:ascii="黑体" w:hAnsi="黑体" w:eastAsia="黑体" w:cs="微软雅黑"/>
          <w:color w:val="000000"/>
        </w:rPr>
        <w:t>有</w:t>
      </w:r>
      <w:r>
        <w:rPr>
          <w:rFonts w:hint="eastAsia" w:ascii="黑体" w:hAnsi="黑体" w:eastAsia="黑体" w:cs="___WRD_EMBED_SUB_44"/>
          <w:color w:val="000000"/>
        </w:rPr>
        <w:t>本报告的</w:t>
      </w:r>
      <w:r>
        <w:rPr>
          <w:rFonts w:hint="eastAsia" w:ascii="黑体" w:hAnsi="黑体" w:eastAsia="黑体" w:cs="微软雅黑"/>
          <w:color w:val="000000"/>
        </w:rPr>
        <w:t>版权属</w:t>
      </w:r>
      <w:r>
        <w:rPr>
          <w:rFonts w:hint="eastAsia" w:ascii="黑体" w:hAnsi="黑体" w:eastAsia="黑体" w:cs="___WRD_EMBED_SUB_44"/>
          <w:color w:val="000000"/>
        </w:rPr>
        <w:t>于</w:t>
      </w:r>
      <w:r>
        <w:rPr>
          <w:rFonts w:hint="eastAsia" w:ascii="黑体" w:hAnsi="黑体" w:eastAsia="黑体" w:cs="微软雅黑"/>
          <w:color w:val="000000"/>
        </w:rPr>
        <w:t>新湖期货</w:t>
      </w:r>
      <w:r>
        <w:rPr>
          <w:rFonts w:hint="eastAsia" w:ascii="黑体" w:hAnsi="黑体" w:eastAsia="黑体" w:cs="___WRD_EMBED_SUB_44"/>
          <w:color w:val="000000"/>
        </w:rPr>
        <w:t>。</w:t>
      </w:r>
      <w:r>
        <w:rPr>
          <w:rFonts w:hint="eastAsia" w:ascii="黑体" w:hAnsi="黑体" w:eastAsia="黑体" w:cs="微软雅黑"/>
          <w:color w:val="000000"/>
        </w:rPr>
        <w:t>未经新湖期货事先书面授权许可</w:t>
      </w:r>
      <w:r>
        <w:rPr>
          <w:rFonts w:hint="eastAsia" w:ascii="黑体" w:hAnsi="黑体" w:eastAsia="黑体" w:cs="___WRD_EMBED_SUB_44"/>
          <w:color w:val="000000"/>
        </w:rPr>
        <w:t>，任何</w:t>
      </w:r>
      <w:r>
        <w:rPr>
          <w:rFonts w:hint="eastAsia" w:ascii="黑体" w:hAnsi="黑体" w:eastAsia="黑体" w:cs="微软雅黑"/>
          <w:color w:val="000000"/>
        </w:rPr>
        <w:t>机</w:t>
      </w:r>
      <w:r>
        <w:rPr>
          <w:rFonts w:hint="eastAsia" w:ascii="黑体" w:hAnsi="黑体" w:eastAsia="黑体" w:cs="___WRD_EMBED_SUB_44"/>
          <w:color w:val="000000"/>
        </w:rPr>
        <w:t>构和</w:t>
      </w:r>
      <w:r>
        <w:rPr>
          <w:rFonts w:hint="eastAsia" w:ascii="黑体" w:hAnsi="黑体" w:eastAsia="黑体" w:cs="微软雅黑"/>
          <w:color w:val="000000"/>
        </w:rPr>
        <w:t>个人</w:t>
      </w:r>
      <w:r>
        <w:rPr>
          <w:rFonts w:hint="eastAsia" w:ascii="黑体" w:hAnsi="黑体" w:eastAsia="黑体" w:cs="___WRD_EMBED_SUB_44"/>
          <w:color w:val="000000"/>
        </w:rPr>
        <w:t>不</w:t>
      </w:r>
      <w:r>
        <w:rPr>
          <w:rFonts w:hint="eastAsia" w:ascii="黑体" w:hAnsi="黑体" w:eastAsia="黑体" w:cs="微软雅黑"/>
          <w:color w:val="000000"/>
        </w:rPr>
        <w:t>得以</w:t>
      </w:r>
      <w:r>
        <w:rPr>
          <w:rFonts w:hint="eastAsia" w:ascii="黑体" w:hAnsi="黑体" w:eastAsia="黑体" w:cs="___WRD_EMBED_SUB_44"/>
          <w:color w:val="000000"/>
        </w:rPr>
        <w:t>任何</w:t>
      </w:r>
      <w:r>
        <w:rPr>
          <w:rFonts w:hint="eastAsia" w:ascii="黑体" w:hAnsi="黑体" w:eastAsia="黑体" w:cs="微软雅黑"/>
          <w:color w:val="000000"/>
        </w:rPr>
        <w:t>形式翻版</w:t>
      </w:r>
      <w:r>
        <w:rPr>
          <w:rFonts w:hint="eastAsia" w:ascii="黑体" w:hAnsi="黑体" w:eastAsia="黑体" w:cs="___WRD_EMBED_SUB_44"/>
          <w:color w:val="000000"/>
        </w:rPr>
        <w:t>、</w:t>
      </w:r>
      <w:r>
        <w:rPr>
          <w:rFonts w:hint="eastAsia" w:ascii="黑体" w:hAnsi="黑体" w:eastAsia="黑体" w:cs="微软雅黑"/>
          <w:color w:val="000000"/>
        </w:rPr>
        <w:t>复制</w:t>
      </w:r>
      <w:r>
        <w:rPr>
          <w:rFonts w:hint="eastAsia" w:ascii="黑体" w:hAnsi="黑体" w:eastAsia="黑体" w:cs="___WRD_EMBED_SUB_44"/>
          <w:color w:val="000000"/>
        </w:rPr>
        <w:t>、发</w:t>
      </w:r>
      <w:r>
        <w:rPr>
          <w:rFonts w:hint="eastAsia" w:ascii="黑体" w:hAnsi="黑体" w:eastAsia="黑体" w:cs="微软雅黑"/>
          <w:color w:val="000000"/>
        </w:rPr>
        <w:t>布</w:t>
      </w:r>
      <w:r>
        <w:rPr>
          <w:rFonts w:hint="eastAsia" w:ascii="黑体" w:hAnsi="黑体" w:eastAsia="黑体" w:cs="___WRD_EMBED_SUB_44"/>
          <w:color w:val="000000"/>
        </w:rPr>
        <w:t>。</w:t>
      </w:r>
      <w:r>
        <w:rPr>
          <w:rFonts w:hint="eastAsia" w:ascii="黑体" w:hAnsi="黑体" w:eastAsia="黑体" w:cs="微软雅黑"/>
          <w:color w:val="000000"/>
        </w:rPr>
        <w:t>如引用</w:t>
      </w:r>
      <w:r>
        <w:rPr>
          <w:rFonts w:hint="eastAsia" w:ascii="黑体" w:hAnsi="黑体" w:eastAsia="黑体" w:cs="___WRD_EMBED_SUB_44"/>
          <w:color w:val="000000"/>
        </w:rPr>
        <w:t>、</w:t>
      </w:r>
      <w:r>
        <w:rPr>
          <w:rFonts w:hint="eastAsia" w:ascii="黑体" w:hAnsi="黑体" w:eastAsia="黑体" w:cs="微软雅黑"/>
          <w:color w:val="000000"/>
        </w:rPr>
        <w:t>刊</w:t>
      </w:r>
      <w:r>
        <w:rPr>
          <w:rFonts w:hint="eastAsia" w:ascii="黑体" w:hAnsi="黑体" w:eastAsia="黑体" w:cs="___WRD_EMBED_SUB_44"/>
          <w:color w:val="000000"/>
        </w:rPr>
        <w:t>发，</w:t>
      </w:r>
      <w:r>
        <w:rPr>
          <w:rFonts w:hint="eastAsia" w:ascii="黑体" w:hAnsi="黑体" w:eastAsia="黑体" w:cs="微软雅黑"/>
          <w:color w:val="000000"/>
        </w:rPr>
        <w:t>须注明</w:t>
      </w:r>
      <w:r>
        <w:rPr>
          <w:rFonts w:hint="eastAsia" w:ascii="黑体" w:hAnsi="黑体" w:eastAsia="黑体" w:cs="___WRD_EMBED_SUB_44"/>
          <w:color w:val="000000"/>
        </w:rPr>
        <w:t>出</w:t>
      </w:r>
      <w:r>
        <w:rPr>
          <w:rFonts w:hint="eastAsia" w:ascii="黑体" w:hAnsi="黑体" w:eastAsia="黑体" w:cs="微软雅黑"/>
          <w:color w:val="000000"/>
        </w:rPr>
        <w:t>处为新湖期货股份有限</w:t>
      </w:r>
      <w:r>
        <w:rPr>
          <w:rFonts w:hint="eastAsia" w:ascii="黑体" w:hAnsi="黑体" w:eastAsia="黑体" w:cs="___WRD_EMBED_SUB_44"/>
          <w:color w:val="000000"/>
        </w:rPr>
        <w:t>公司，</w:t>
      </w:r>
      <w:r>
        <w:rPr>
          <w:rFonts w:hint="eastAsia" w:ascii="黑体" w:hAnsi="黑体" w:eastAsia="黑体" w:cs="微软雅黑"/>
          <w:color w:val="000000"/>
        </w:rPr>
        <w:t>且</w:t>
      </w:r>
      <w:r>
        <w:rPr>
          <w:rFonts w:hint="eastAsia" w:ascii="黑体" w:hAnsi="黑体" w:eastAsia="黑体" w:cs="___WRD_EMBED_SUB_44"/>
          <w:color w:val="000000"/>
        </w:rPr>
        <w:t>不</w:t>
      </w:r>
      <w:r>
        <w:rPr>
          <w:rFonts w:hint="eastAsia" w:ascii="黑体" w:hAnsi="黑体" w:eastAsia="黑体" w:cs="微软雅黑"/>
          <w:color w:val="000000"/>
        </w:rPr>
        <w:t>得</w:t>
      </w:r>
      <w:r>
        <w:rPr>
          <w:rFonts w:hint="eastAsia" w:ascii="黑体" w:hAnsi="黑体" w:eastAsia="黑体" w:cs="___WRD_EMBED_SUB_44"/>
          <w:color w:val="000000"/>
        </w:rPr>
        <w:t>对本报告</w:t>
      </w:r>
      <w:r>
        <w:rPr>
          <w:rFonts w:hint="eastAsia" w:ascii="黑体" w:hAnsi="黑体" w:eastAsia="黑体" w:cs="微软雅黑"/>
          <w:color w:val="000000"/>
        </w:rPr>
        <w:t>进行有悖原</w:t>
      </w:r>
      <w:r>
        <w:rPr>
          <w:rFonts w:hint="eastAsia" w:ascii="黑体" w:hAnsi="黑体" w:eastAsia="黑体" w:cs="___WRD_EMBED_SUB_44"/>
          <w:color w:val="000000"/>
        </w:rPr>
        <w:t>意的</w:t>
      </w:r>
      <w:r>
        <w:rPr>
          <w:rFonts w:hint="eastAsia" w:ascii="黑体" w:hAnsi="黑体" w:eastAsia="黑体" w:cs="微软雅黑"/>
          <w:color w:val="000000"/>
        </w:rPr>
        <w:t>引用</w:t>
      </w:r>
      <w:r>
        <w:rPr>
          <w:rFonts w:hint="eastAsia" w:ascii="黑体" w:hAnsi="黑体" w:eastAsia="黑体" w:cs="___WRD_EMBED_SUB_44"/>
          <w:color w:val="000000"/>
        </w:rPr>
        <w:t>、</w:t>
      </w:r>
      <w:r>
        <w:rPr>
          <w:rFonts w:hint="eastAsia" w:ascii="黑体" w:hAnsi="黑体" w:eastAsia="黑体" w:cs="微软雅黑"/>
          <w:color w:val="000000"/>
        </w:rPr>
        <w:t>删节</w:t>
      </w:r>
      <w:r>
        <w:rPr>
          <w:rFonts w:hint="eastAsia" w:ascii="黑体" w:hAnsi="黑体" w:eastAsia="黑体" w:cs="___WRD_EMBED_SUB_44"/>
          <w:color w:val="000000"/>
        </w:rPr>
        <w:t>和</w:t>
      </w:r>
      <w:r>
        <w:rPr>
          <w:rFonts w:hint="eastAsia" w:ascii="黑体" w:hAnsi="黑体" w:eastAsia="黑体" w:cs="微软雅黑"/>
          <w:color w:val="000000"/>
        </w:rPr>
        <w:t>修改</w:t>
      </w:r>
      <w:r>
        <w:rPr>
          <w:rFonts w:hint="eastAsia" w:ascii="黑体" w:hAnsi="黑体" w:eastAsia="黑体" w:cs="___WRD_EMBED_SUB_44"/>
          <w:color w:val="000000"/>
        </w:rPr>
        <w:t>。本报告的信息均来源于公开资料和</w:t>
      </w:r>
      <w:r>
        <w:rPr>
          <w:rFonts w:hint="eastAsia" w:ascii="黑体" w:hAnsi="黑体" w:eastAsia="黑体" w:cs="Arial"/>
          <w:color w:val="000000"/>
        </w:rPr>
        <w:t>/或</w:t>
      </w:r>
      <w:r>
        <w:rPr>
          <w:rFonts w:hint="eastAsia" w:ascii="黑体" w:hAnsi="黑体" w:eastAsia="黑体" w:cs="微软雅黑"/>
          <w:color w:val="000000"/>
        </w:rPr>
        <w:t>调研</w:t>
      </w:r>
      <w:r>
        <w:rPr>
          <w:rFonts w:hint="eastAsia" w:ascii="黑体" w:hAnsi="黑体" w:eastAsia="黑体" w:cs="___WRD_EMBED_SUB_44"/>
          <w:color w:val="000000"/>
        </w:rPr>
        <w:t>资料，所</w:t>
      </w:r>
      <w:r>
        <w:rPr>
          <w:rFonts w:hint="eastAsia" w:ascii="黑体" w:hAnsi="黑体" w:eastAsia="黑体" w:cs="微软雅黑"/>
          <w:color w:val="000000"/>
        </w:rPr>
        <w:t>载</w:t>
      </w:r>
      <w:r>
        <w:rPr>
          <w:rFonts w:hint="eastAsia" w:ascii="黑体" w:hAnsi="黑体" w:eastAsia="黑体" w:cs="___WRD_EMBED_SUB_44"/>
          <w:color w:val="000000"/>
        </w:rPr>
        <w:t>的</w:t>
      </w:r>
      <w:r>
        <w:rPr>
          <w:rFonts w:hint="eastAsia" w:ascii="黑体" w:hAnsi="黑体" w:eastAsia="黑体" w:cs="微软雅黑"/>
          <w:color w:val="000000"/>
        </w:rPr>
        <w:t>全部</w:t>
      </w:r>
      <w:r>
        <w:rPr>
          <w:rFonts w:hint="eastAsia" w:ascii="黑体" w:hAnsi="黑体" w:eastAsia="黑体" w:cs="___WRD_EMBED_SUB_44"/>
          <w:color w:val="000000"/>
        </w:rPr>
        <w:t>内容</w:t>
      </w:r>
      <w:r>
        <w:rPr>
          <w:rFonts w:hint="eastAsia" w:ascii="黑体" w:hAnsi="黑体" w:eastAsia="黑体" w:cs="微软雅黑"/>
          <w:color w:val="000000"/>
        </w:rPr>
        <w:t>及</w:t>
      </w:r>
      <w:r>
        <w:rPr>
          <w:rFonts w:hint="eastAsia" w:ascii="黑体" w:hAnsi="黑体" w:eastAsia="黑体" w:cs="___WRD_EMBED_SUB_44"/>
          <w:color w:val="000000"/>
        </w:rPr>
        <w:t>观点公正，但不保证</w:t>
      </w:r>
      <w:r>
        <w:rPr>
          <w:rFonts w:hint="eastAsia" w:ascii="黑体" w:hAnsi="黑体" w:eastAsia="黑体" w:cs="微软雅黑"/>
          <w:color w:val="000000"/>
        </w:rPr>
        <w:t>其</w:t>
      </w:r>
      <w:r>
        <w:rPr>
          <w:rFonts w:hint="eastAsia" w:ascii="黑体" w:hAnsi="黑体" w:eastAsia="黑体" w:cs="___WRD_EMBED_SUB_44"/>
          <w:color w:val="000000"/>
        </w:rPr>
        <w:t>内容的准确性和完整性。投资者不</w:t>
      </w:r>
      <w:r>
        <w:rPr>
          <w:rFonts w:hint="eastAsia" w:ascii="黑体" w:hAnsi="黑体" w:eastAsia="黑体" w:cs="微软雅黑"/>
          <w:color w:val="000000"/>
        </w:rPr>
        <w:t>应单纯</w:t>
      </w:r>
      <w:r>
        <w:rPr>
          <w:rFonts w:hint="eastAsia" w:ascii="黑体" w:hAnsi="黑体" w:eastAsia="黑体" w:cs="___WRD_EMBED_SUB_44"/>
          <w:color w:val="000000"/>
        </w:rPr>
        <w:t>依</w:t>
      </w:r>
      <w:r>
        <w:rPr>
          <w:rFonts w:hint="eastAsia" w:ascii="黑体" w:hAnsi="黑体" w:eastAsia="黑体" w:cs="微软雅黑"/>
          <w:color w:val="000000"/>
        </w:rPr>
        <w:t>靠</w:t>
      </w:r>
      <w:r>
        <w:rPr>
          <w:rFonts w:hint="eastAsia" w:ascii="黑体" w:hAnsi="黑体" w:eastAsia="黑体" w:cs="___WRD_EMBED_SUB_44"/>
          <w:color w:val="000000"/>
        </w:rPr>
        <w:t>本报告</w:t>
      </w:r>
      <w:r>
        <w:rPr>
          <w:rFonts w:hint="eastAsia" w:ascii="黑体" w:hAnsi="黑体" w:eastAsia="黑体" w:cs="微软雅黑"/>
          <w:color w:val="000000"/>
        </w:rPr>
        <w:t>而取代个人</w:t>
      </w:r>
      <w:r>
        <w:rPr>
          <w:rFonts w:hint="eastAsia" w:ascii="黑体" w:hAnsi="黑体" w:eastAsia="黑体" w:cs="___WRD_EMBED_SUB_44"/>
          <w:color w:val="000000"/>
        </w:rPr>
        <w:t>的</w:t>
      </w:r>
      <w:r>
        <w:rPr>
          <w:rFonts w:hint="eastAsia" w:ascii="黑体" w:hAnsi="黑体" w:eastAsia="黑体" w:cs="微软雅黑"/>
          <w:color w:val="000000"/>
        </w:rPr>
        <w:t>独立判断</w:t>
      </w:r>
      <w:r>
        <w:rPr>
          <w:rFonts w:hint="eastAsia" w:ascii="黑体" w:hAnsi="黑体" w:eastAsia="黑体" w:cs="___WRD_EMBED_SUB_44"/>
          <w:color w:val="000000"/>
        </w:rPr>
        <w:t>。本报告所</w:t>
      </w:r>
      <w:r>
        <w:rPr>
          <w:rFonts w:hint="eastAsia" w:ascii="黑体" w:hAnsi="黑体" w:eastAsia="黑体" w:cs="微软雅黑"/>
          <w:color w:val="000000"/>
        </w:rPr>
        <w:t>载</w:t>
      </w:r>
      <w:r>
        <w:rPr>
          <w:rFonts w:hint="eastAsia" w:ascii="黑体" w:hAnsi="黑体" w:eastAsia="黑体" w:cs="___WRD_EMBED_SUB_44"/>
          <w:color w:val="000000"/>
        </w:rPr>
        <w:t>内容</w:t>
      </w:r>
      <w:r>
        <w:rPr>
          <w:rFonts w:hint="eastAsia" w:ascii="黑体" w:hAnsi="黑体" w:eastAsia="黑体" w:cs="微软雅黑"/>
          <w:color w:val="000000"/>
        </w:rPr>
        <w:t>反映</w:t>
      </w:r>
      <w:r>
        <w:rPr>
          <w:rFonts w:hint="eastAsia" w:ascii="黑体" w:hAnsi="黑体" w:eastAsia="黑体" w:cs="___WRD_EMBED_SUB_44"/>
          <w:color w:val="000000"/>
        </w:rPr>
        <w:t>的</w:t>
      </w:r>
      <w:r>
        <w:rPr>
          <w:rFonts w:hint="eastAsia" w:ascii="黑体" w:hAnsi="黑体" w:eastAsia="黑体" w:cs="微软雅黑"/>
          <w:color w:val="000000"/>
        </w:rPr>
        <w:t>是新湖期货在最初</w:t>
      </w:r>
      <w:r>
        <w:rPr>
          <w:rFonts w:hint="eastAsia" w:ascii="黑体" w:hAnsi="黑体" w:eastAsia="黑体" w:cs="___WRD_EMBED_SUB_44"/>
          <w:color w:val="000000"/>
        </w:rPr>
        <w:t>发</w:t>
      </w:r>
      <w:r>
        <w:rPr>
          <w:rFonts w:hint="eastAsia" w:ascii="黑体" w:hAnsi="黑体" w:eastAsia="黑体" w:cs="微软雅黑"/>
          <w:color w:val="000000"/>
        </w:rPr>
        <w:t>表</w:t>
      </w:r>
      <w:r>
        <w:rPr>
          <w:rFonts w:hint="eastAsia" w:ascii="黑体" w:hAnsi="黑体" w:eastAsia="黑体" w:cs="___WRD_EMBED_SUB_44"/>
          <w:color w:val="000000"/>
        </w:rPr>
        <w:t>本报告</w:t>
      </w:r>
      <w:r>
        <w:rPr>
          <w:rFonts w:hint="eastAsia" w:ascii="黑体" w:hAnsi="黑体" w:eastAsia="黑体" w:cs="微软雅黑"/>
          <w:color w:val="000000"/>
        </w:rPr>
        <w:t>日期当日</w:t>
      </w:r>
      <w:r>
        <w:rPr>
          <w:rFonts w:hint="eastAsia" w:ascii="黑体" w:hAnsi="黑体" w:eastAsia="黑体" w:cs="___WRD_EMBED_SUB_44"/>
          <w:color w:val="000000"/>
        </w:rPr>
        <w:t>的</w:t>
      </w:r>
      <w:r>
        <w:rPr>
          <w:rFonts w:hint="eastAsia" w:ascii="黑体" w:hAnsi="黑体" w:eastAsia="黑体" w:cs="微软雅黑"/>
          <w:color w:val="000000"/>
        </w:rPr>
        <w:t>判断</w:t>
      </w:r>
      <w:r>
        <w:rPr>
          <w:rFonts w:hint="eastAsia" w:ascii="黑体" w:hAnsi="黑体" w:eastAsia="黑体" w:cs="___WRD_EMBED_SUB_44"/>
          <w:color w:val="000000"/>
        </w:rPr>
        <w:t>，</w:t>
      </w:r>
      <w:r>
        <w:rPr>
          <w:rFonts w:hint="eastAsia" w:ascii="黑体" w:hAnsi="黑体" w:eastAsia="黑体" w:cs="微软雅黑"/>
          <w:color w:val="000000"/>
        </w:rPr>
        <w:t>新湖期货可</w:t>
      </w:r>
      <w:r>
        <w:rPr>
          <w:rFonts w:hint="eastAsia" w:ascii="黑体" w:hAnsi="黑体" w:eastAsia="黑体" w:cs="___WRD_EMBED_SUB_44"/>
          <w:color w:val="000000"/>
        </w:rPr>
        <w:t>发出</w:t>
      </w:r>
      <w:r>
        <w:rPr>
          <w:rFonts w:hint="eastAsia" w:ascii="黑体" w:hAnsi="黑体" w:eastAsia="黑体" w:cs="微软雅黑"/>
          <w:color w:val="000000"/>
        </w:rPr>
        <w:t>其他</w:t>
      </w:r>
      <w:r>
        <w:rPr>
          <w:rFonts w:hint="eastAsia" w:ascii="黑体" w:hAnsi="黑体" w:eastAsia="黑体" w:cs="___WRD_EMBED_SUB_44"/>
          <w:color w:val="000000"/>
        </w:rPr>
        <w:t>与本报告所</w:t>
      </w:r>
      <w:r>
        <w:rPr>
          <w:rFonts w:hint="eastAsia" w:ascii="黑体" w:hAnsi="黑体" w:eastAsia="黑体" w:cs="微软雅黑"/>
          <w:color w:val="000000"/>
        </w:rPr>
        <w:t>载</w:t>
      </w:r>
      <w:r>
        <w:rPr>
          <w:rFonts w:hint="eastAsia" w:ascii="黑体" w:hAnsi="黑体" w:eastAsia="黑体" w:cs="___WRD_EMBED_SUB_44"/>
          <w:color w:val="000000"/>
        </w:rPr>
        <w:t>内容不</w:t>
      </w:r>
      <w:r>
        <w:rPr>
          <w:rFonts w:hint="eastAsia" w:ascii="黑体" w:hAnsi="黑体" w:eastAsia="黑体" w:cs="微软雅黑"/>
          <w:color w:val="000000"/>
        </w:rPr>
        <w:t>一致</w:t>
      </w:r>
      <w:r>
        <w:rPr>
          <w:rFonts w:hint="eastAsia" w:ascii="黑体" w:hAnsi="黑体" w:eastAsia="黑体" w:cs="___WRD_EMBED_SUB_44"/>
          <w:color w:val="000000"/>
        </w:rPr>
        <w:t>或</w:t>
      </w:r>
      <w:r>
        <w:rPr>
          <w:rFonts w:hint="eastAsia" w:ascii="黑体" w:hAnsi="黑体" w:eastAsia="黑体" w:cs="微软雅黑"/>
          <w:color w:val="000000"/>
        </w:rPr>
        <w:t>有</w:t>
      </w:r>
      <w:r>
        <w:rPr>
          <w:rFonts w:hint="eastAsia" w:ascii="黑体" w:hAnsi="黑体" w:eastAsia="黑体" w:cs="___WRD_EMBED_SUB_44"/>
          <w:color w:val="000000"/>
        </w:rPr>
        <w:t>不</w:t>
      </w:r>
      <w:r>
        <w:rPr>
          <w:rFonts w:hint="eastAsia" w:ascii="黑体" w:hAnsi="黑体" w:eastAsia="黑体" w:cs="微软雅黑"/>
          <w:color w:val="000000"/>
        </w:rPr>
        <w:t>同</w:t>
      </w:r>
      <w:r>
        <w:rPr>
          <w:rFonts w:hint="eastAsia" w:ascii="黑体" w:hAnsi="黑体" w:eastAsia="黑体" w:cs="___WRD_EMBED_SUB_44"/>
          <w:color w:val="000000"/>
        </w:rPr>
        <w:t>结论的报告，但</w:t>
      </w:r>
      <w:r>
        <w:rPr>
          <w:rFonts w:hint="eastAsia" w:ascii="黑体" w:hAnsi="黑体" w:eastAsia="黑体" w:cs="微软雅黑"/>
          <w:color w:val="000000"/>
        </w:rPr>
        <w:t>新湖期货没有义务</w:t>
      </w:r>
      <w:r>
        <w:rPr>
          <w:rFonts w:hint="eastAsia" w:ascii="黑体" w:hAnsi="黑体" w:eastAsia="黑体" w:cs="___WRD_EMBED_SUB_44"/>
          <w:color w:val="000000"/>
        </w:rPr>
        <w:t>和</w:t>
      </w:r>
      <w:r>
        <w:rPr>
          <w:rFonts w:hint="eastAsia" w:ascii="黑体" w:hAnsi="黑体" w:eastAsia="黑体" w:cs="微软雅黑"/>
          <w:color w:val="000000"/>
        </w:rPr>
        <w:t>责</w:t>
      </w:r>
      <w:r>
        <w:rPr>
          <w:rFonts w:hint="eastAsia" w:ascii="黑体" w:hAnsi="黑体" w:eastAsia="黑体" w:cs="___WRD_EMBED_SUB_44"/>
          <w:color w:val="000000"/>
        </w:rPr>
        <w:t>任</w:t>
      </w:r>
      <w:r>
        <w:rPr>
          <w:rFonts w:hint="eastAsia" w:ascii="黑体" w:hAnsi="黑体" w:eastAsia="黑体" w:cs="微软雅黑"/>
          <w:color w:val="000000"/>
        </w:rPr>
        <w:t>去及时</w:t>
      </w:r>
      <w:r>
        <w:rPr>
          <w:rFonts w:hint="eastAsia" w:ascii="黑体" w:hAnsi="黑体" w:eastAsia="黑体" w:cs="___WRD_EMBED_SUB_44"/>
          <w:color w:val="000000"/>
        </w:rPr>
        <w:t>更</w:t>
      </w:r>
      <w:r>
        <w:rPr>
          <w:rFonts w:hint="eastAsia" w:ascii="黑体" w:hAnsi="黑体" w:eastAsia="黑体" w:cs="微软雅黑"/>
          <w:color w:val="000000"/>
        </w:rPr>
        <w:t>新</w:t>
      </w:r>
      <w:r>
        <w:rPr>
          <w:rFonts w:hint="eastAsia" w:ascii="黑体" w:hAnsi="黑体" w:eastAsia="黑体" w:cs="___WRD_EMBED_SUB_44"/>
          <w:color w:val="000000"/>
        </w:rPr>
        <w:t>本报告</w:t>
      </w:r>
      <w:r>
        <w:rPr>
          <w:rFonts w:hint="eastAsia" w:ascii="黑体" w:hAnsi="黑体" w:eastAsia="黑体" w:cs="微软雅黑"/>
          <w:color w:val="000000"/>
        </w:rPr>
        <w:t>涉及</w:t>
      </w:r>
      <w:r>
        <w:rPr>
          <w:rFonts w:hint="eastAsia" w:ascii="黑体" w:hAnsi="黑体" w:eastAsia="黑体" w:cs="___WRD_EMBED_SUB_44"/>
          <w:color w:val="000000"/>
        </w:rPr>
        <w:t>的内容并</w:t>
      </w:r>
      <w:r>
        <w:rPr>
          <w:rFonts w:hint="eastAsia" w:ascii="黑体" w:hAnsi="黑体" w:eastAsia="黑体" w:cs="微软雅黑"/>
          <w:color w:val="000000"/>
        </w:rPr>
        <w:t>通知</w:t>
      </w:r>
      <w:r>
        <w:rPr>
          <w:rFonts w:hint="eastAsia" w:ascii="黑体" w:hAnsi="黑体" w:eastAsia="黑体" w:cs="___WRD_EMBED_SUB_44"/>
          <w:color w:val="000000"/>
        </w:rPr>
        <w:t>更</w:t>
      </w:r>
      <w:r>
        <w:rPr>
          <w:rFonts w:hint="eastAsia" w:ascii="黑体" w:hAnsi="黑体" w:eastAsia="黑体" w:cs="微软雅黑"/>
          <w:color w:val="000000"/>
        </w:rPr>
        <w:t>新情况</w:t>
      </w:r>
      <w:r>
        <w:rPr>
          <w:rFonts w:hint="eastAsia" w:ascii="黑体" w:hAnsi="黑体" w:eastAsia="黑体" w:cs="___WRD_EMBED_SUB_44"/>
          <w:color w:val="000000"/>
        </w:rPr>
        <w:t>。</w:t>
      </w:r>
      <w:r>
        <w:rPr>
          <w:rFonts w:hint="eastAsia" w:ascii="黑体" w:hAnsi="黑体" w:eastAsia="黑体" w:cs="微软雅黑"/>
          <w:color w:val="000000"/>
        </w:rPr>
        <w:t>新湖期货</w:t>
      </w:r>
      <w:r>
        <w:rPr>
          <w:rFonts w:hint="eastAsia" w:ascii="黑体" w:hAnsi="黑体" w:eastAsia="黑体" w:cs="___WRD_EMBED_SUB_44"/>
          <w:color w:val="000000"/>
        </w:rPr>
        <w:t>不对</w:t>
      </w:r>
      <w:r>
        <w:rPr>
          <w:rFonts w:hint="eastAsia" w:ascii="黑体" w:hAnsi="黑体" w:eastAsia="黑体" w:cs="微软雅黑"/>
          <w:color w:val="000000"/>
        </w:rPr>
        <w:t>因</w:t>
      </w:r>
      <w:r>
        <w:rPr>
          <w:rFonts w:hint="eastAsia" w:ascii="黑体" w:hAnsi="黑体" w:eastAsia="黑体" w:cs="___WRD_EMBED_SUB_44"/>
          <w:color w:val="000000"/>
        </w:rPr>
        <w:t>投资者</w:t>
      </w:r>
      <w:r>
        <w:rPr>
          <w:rFonts w:hint="eastAsia" w:ascii="黑体" w:hAnsi="黑体" w:eastAsia="黑体" w:cs="微软雅黑"/>
          <w:color w:val="000000"/>
        </w:rPr>
        <w:t>使用</w:t>
      </w:r>
      <w:r>
        <w:rPr>
          <w:rFonts w:hint="eastAsia" w:ascii="黑体" w:hAnsi="黑体" w:eastAsia="黑体" w:cs="___WRD_EMBED_SUB_44"/>
          <w:color w:val="000000"/>
        </w:rPr>
        <w:t>本报告</w:t>
      </w:r>
      <w:r>
        <w:rPr>
          <w:rFonts w:hint="eastAsia" w:ascii="黑体" w:hAnsi="黑体" w:eastAsia="黑体" w:cs="微软雅黑"/>
          <w:color w:val="000000"/>
        </w:rPr>
        <w:t>而导致</w:t>
      </w:r>
      <w:r>
        <w:rPr>
          <w:rFonts w:hint="eastAsia" w:ascii="黑体" w:hAnsi="黑体" w:eastAsia="黑体" w:cs="___WRD_EMBED_SUB_44"/>
          <w:color w:val="000000"/>
        </w:rPr>
        <w:t>的</w:t>
      </w:r>
      <w:r>
        <w:rPr>
          <w:rFonts w:hint="eastAsia" w:ascii="黑体" w:hAnsi="黑体" w:eastAsia="黑体" w:cs="微软雅黑"/>
          <w:color w:val="000000"/>
        </w:rPr>
        <w:t>损失负</w:t>
      </w:r>
      <w:r>
        <w:rPr>
          <w:rFonts w:hint="eastAsia" w:ascii="黑体" w:hAnsi="黑体" w:eastAsia="黑体" w:cs="___WRD_EMBED_SUB_44"/>
          <w:color w:val="000000"/>
        </w:rPr>
        <w:t>任何</w:t>
      </w:r>
      <w:r>
        <w:rPr>
          <w:rFonts w:hint="eastAsia" w:ascii="黑体" w:hAnsi="黑体" w:eastAsia="黑体" w:cs="微软雅黑"/>
          <w:color w:val="000000"/>
        </w:rPr>
        <w:t>责</w:t>
      </w:r>
      <w:r>
        <w:rPr>
          <w:rFonts w:hint="eastAsia" w:ascii="黑体" w:hAnsi="黑体" w:eastAsia="黑体" w:cs="___WRD_EMBED_SUB_44"/>
          <w:color w:val="000000"/>
        </w:rPr>
        <w:t>任。</w:t>
      </w:r>
      <w:r>
        <w:rPr>
          <w:rFonts w:hint="eastAsia" w:ascii="黑体" w:hAnsi="黑体" w:eastAsia="黑体" w:cs="微软雅黑"/>
          <w:color w:val="000000"/>
        </w:rPr>
        <w:t>新湖期货</w:t>
      </w:r>
      <w:r>
        <w:rPr>
          <w:rFonts w:hint="eastAsia" w:ascii="黑体" w:hAnsi="黑体" w:eastAsia="黑体" w:cs="___WRD_EMBED_SUB_44"/>
          <w:color w:val="000000"/>
        </w:rPr>
        <w:t>不</w:t>
      </w:r>
      <w:r>
        <w:rPr>
          <w:rFonts w:hint="eastAsia" w:ascii="黑体" w:hAnsi="黑体" w:eastAsia="黑体" w:cs="微软雅黑"/>
          <w:color w:val="000000"/>
        </w:rPr>
        <w:t>需要采取</w:t>
      </w:r>
      <w:r>
        <w:rPr>
          <w:rFonts w:hint="eastAsia" w:ascii="黑体" w:hAnsi="黑体" w:eastAsia="黑体" w:cs="___WRD_EMBED_SUB_44"/>
          <w:color w:val="000000"/>
        </w:rPr>
        <w:t>任何</w:t>
      </w:r>
      <w:r>
        <w:rPr>
          <w:rFonts w:hint="eastAsia" w:ascii="黑体" w:hAnsi="黑体" w:eastAsia="黑体" w:cs="微软雅黑"/>
          <w:color w:val="000000"/>
        </w:rPr>
        <w:t>行动以</w:t>
      </w:r>
      <w:r>
        <w:rPr>
          <w:rFonts w:hint="eastAsia" w:ascii="黑体" w:hAnsi="黑体" w:eastAsia="黑体" w:cs="___WRD_EMBED_SUB_44"/>
          <w:color w:val="000000"/>
        </w:rPr>
        <w:t>确保本报告</w:t>
      </w:r>
      <w:r>
        <w:rPr>
          <w:rFonts w:hint="eastAsia" w:ascii="黑体" w:hAnsi="黑体" w:eastAsia="黑体" w:cs="微软雅黑"/>
          <w:color w:val="000000"/>
        </w:rPr>
        <w:t>涉及</w:t>
      </w:r>
      <w:r>
        <w:rPr>
          <w:rFonts w:hint="eastAsia" w:ascii="黑体" w:hAnsi="黑体" w:eastAsia="黑体" w:cs="___WRD_EMBED_SUB_44"/>
          <w:color w:val="000000"/>
        </w:rPr>
        <w:t>的内容</w:t>
      </w:r>
      <w:r>
        <w:rPr>
          <w:rFonts w:hint="eastAsia" w:ascii="黑体" w:hAnsi="黑体" w:eastAsia="黑体" w:cs="微软雅黑"/>
          <w:color w:val="000000"/>
        </w:rPr>
        <w:t>适合</w:t>
      </w:r>
      <w:r>
        <w:rPr>
          <w:rFonts w:hint="eastAsia" w:ascii="黑体" w:hAnsi="黑体" w:eastAsia="黑体" w:cs="___WRD_EMBED_SUB_44"/>
          <w:color w:val="000000"/>
        </w:rPr>
        <w:t>于投资者，</w:t>
      </w:r>
      <w:r>
        <w:rPr>
          <w:rFonts w:hint="eastAsia" w:ascii="黑体" w:hAnsi="黑体" w:eastAsia="黑体" w:cs="微软雅黑"/>
          <w:color w:val="000000"/>
        </w:rPr>
        <w:t>新湖期货</w:t>
      </w:r>
      <w:r>
        <w:rPr>
          <w:rFonts w:hint="eastAsia" w:ascii="黑体" w:hAnsi="黑体" w:eastAsia="黑体" w:cs="___WRD_EMBED_SUB_44"/>
          <w:color w:val="000000"/>
        </w:rPr>
        <w:t>建议投资者</w:t>
      </w:r>
      <w:r>
        <w:rPr>
          <w:rFonts w:hint="eastAsia" w:ascii="黑体" w:hAnsi="黑体" w:eastAsia="黑体" w:cs="微软雅黑"/>
          <w:color w:val="000000"/>
        </w:rPr>
        <w:t>独自进行</w:t>
      </w:r>
      <w:r>
        <w:rPr>
          <w:rFonts w:hint="eastAsia" w:ascii="黑体" w:hAnsi="黑体" w:eastAsia="黑体" w:cs="___WRD_EMBED_SUB_44"/>
          <w:color w:val="000000"/>
        </w:rPr>
        <w:t>投资</w:t>
      </w:r>
      <w:r>
        <w:rPr>
          <w:rFonts w:hint="eastAsia" w:ascii="黑体" w:hAnsi="黑体" w:eastAsia="黑体" w:cs="微软雅黑"/>
          <w:color w:val="000000"/>
        </w:rPr>
        <w:t>判断</w:t>
      </w:r>
      <w:r>
        <w:rPr>
          <w:rFonts w:hint="eastAsia" w:ascii="黑体" w:hAnsi="黑体" w:eastAsia="黑体" w:cs="___WRD_EMBED_SUB_44"/>
          <w:color w:val="000000"/>
        </w:rPr>
        <w:t>。本报告并不构成投资、</w:t>
      </w:r>
      <w:r>
        <w:rPr>
          <w:rFonts w:hint="eastAsia" w:ascii="黑体" w:hAnsi="黑体" w:eastAsia="黑体" w:cs="微软雅黑"/>
          <w:color w:val="000000"/>
        </w:rPr>
        <w:t>法律</w:t>
      </w:r>
      <w:r>
        <w:rPr>
          <w:rFonts w:hint="eastAsia" w:ascii="黑体" w:hAnsi="黑体" w:eastAsia="黑体" w:cs="___WRD_EMBED_SUB_44"/>
          <w:color w:val="000000"/>
        </w:rPr>
        <w:t>、会</w:t>
      </w:r>
      <w:r>
        <w:rPr>
          <w:rFonts w:hint="eastAsia" w:ascii="黑体" w:hAnsi="黑体" w:eastAsia="黑体" w:cs="微软雅黑"/>
          <w:color w:val="000000"/>
        </w:rPr>
        <w:t>计</w:t>
      </w:r>
      <w:r>
        <w:rPr>
          <w:rFonts w:hint="eastAsia" w:ascii="黑体" w:hAnsi="黑体" w:eastAsia="黑体" w:cs="___WRD_EMBED_SUB_44"/>
          <w:color w:val="000000"/>
        </w:rPr>
        <w:t>、</w:t>
      </w:r>
      <w:r>
        <w:rPr>
          <w:rFonts w:hint="eastAsia" w:ascii="黑体" w:hAnsi="黑体" w:eastAsia="黑体" w:cs="微软雅黑"/>
          <w:color w:val="000000"/>
        </w:rPr>
        <w:t>税务</w:t>
      </w:r>
      <w:r>
        <w:rPr>
          <w:rFonts w:hint="eastAsia" w:ascii="黑体" w:hAnsi="黑体" w:eastAsia="黑体" w:cs="___WRD_EMBED_SUB_44"/>
          <w:color w:val="000000"/>
        </w:rPr>
        <w:t>建议或</w:t>
      </w:r>
      <w:r>
        <w:rPr>
          <w:rFonts w:hint="eastAsia" w:ascii="黑体" w:hAnsi="黑体" w:eastAsia="黑体" w:cs="微软雅黑"/>
          <w:color w:val="000000"/>
        </w:rPr>
        <w:t>担</w:t>
      </w:r>
      <w:r>
        <w:rPr>
          <w:rFonts w:hint="eastAsia" w:ascii="黑体" w:hAnsi="黑体" w:eastAsia="黑体" w:cs="___WRD_EMBED_SUB_44"/>
          <w:color w:val="000000"/>
        </w:rPr>
        <w:t>保任何内容</w:t>
      </w:r>
      <w:r>
        <w:rPr>
          <w:rFonts w:hint="eastAsia" w:ascii="黑体" w:hAnsi="黑体" w:eastAsia="黑体" w:cs="微软雅黑"/>
          <w:color w:val="000000"/>
        </w:rPr>
        <w:t>适合</w:t>
      </w:r>
      <w:r>
        <w:rPr>
          <w:rFonts w:hint="eastAsia" w:ascii="黑体" w:hAnsi="黑体" w:eastAsia="黑体" w:cs="___WRD_EMBED_SUB_44"/>
          <w:color w:val="000000"/>
        </w:rPr>
        <w:t>投资者，本报告不构成</w:t>
      </w:r>
      <w:r>
        <w:rPr>
          <w:rFonts w:hint="eastAsia" w:ascii="黑体" w:hAnsi="黑体" w:eastAsia="黑体" w:cs="微软雅黑"/>
          <w:color w:val="000000"/>
        </w:rPr>
        <w:t>给予</w:t>
      </w:r>
      <w:r>
        <w:rPr>
          <w:rFonts w:hint="eastAsia" w:ascii="黑体" w:hAnsi="黑体" w:eastAsia="黑体" w:cs="___WRD_EMBED_SUB_44"/>
          <w:color w:val="000000"/>
        </w:rPr>
        <w:t>投资者投资</w:t>
      </w:r>
      <w:r>
        <w:rPr>
          <w:rFonts w:hint="eastAsia" w:ascii="黑体" w:hAnsi="黑体" w:eastAsia="黑体" w:cs="微软雅黑"/>
          <w:color w:val="000000"/>
        </w:rPr>
        <w:t>咨询</w:t>
      </w:r>
      <w:r>
        <w:rPr>
          <w:rFonts w:hint="eastAsia" w:ascii="黑体" w:hAnsi="黑体" w:eastAsia="黑体" w:cs="___WRD_EMBED_SUB_44"/>
          <w:color w:val="000000"/>
        </w:rPr>
        <w:t>建议。研究报告全部内容不代表协会观点，仅供交流使用，不构成任何投资建议。研究报告全部内容不代表协会观点，仅供交流使用，不构成任何投资建议。</w:t>
      </w:r>
    </w:p>
    <w:p>
      <w:pPr>
        <w:pStyle w:val="13"/>
        <w:spacing w:before="75" w:beforeAutospacing="0" w:after="75" w:afterAutospacing="0"/>
        <w:ind w:firstLine="420"/>
        <w:rPr>
          <w:rFonts w:hint="eastAsia" w:ascii="黑体" w:hAnsi="黑体" w:eastAsia="黑体" w:cs="___WRD_EMBED_SUB_44"/>
          <w:color w:val="000000"/>
        </w:rPr>
      </w:pPr>
    </w:p>
    <w:p>
      <w:pPr>
        <w:pStyle w:val="13"/>
        <w:spacing w:before="75" w:beforeAutospacing="0" w:after="75" w:afterAutospacing="0"/>
        <w:ind w:firstLine="420"/>
        <w:rPr>
          <w:rFonts w:ascii="黑体" w:hAnsi="黑体" w:eastAsia="黑体" w:cs="Arial"/>
          <w:color w:val="000000"/>
        </w:rPr>
      </w:pPr>
    </w:p>
    <w:p>
      <w:pPr>
        <w:pStyle w:val="37"/>
        <w:spacing w:line="360" w:lineRule="auto"/>
        <w:ind w:left="0" w:right="-128" w:rightChars="-61"/>
        <w:jc w:val="left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5904865" cy="834961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sectPr>
      <w:headerReference r:id="rId3" w:type="default"/>
      <w:footerReference r:id="rId5" w:type="default"/>
      <w:headerReference r:id="rId4" w:type="even"/>
      <w:footerReference r:id="rId6" w:type="even"/>
      <w:pgSz w:w="11907" w:h="16160"/>
      <w:pgMar w:top="1418" w:right="1304" w:bottom="964" w:left="1304" w:header="601" w:footer="726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12D21BB-4C95-4EBD-B9DA-ACB8D1B3407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9B8614F-5A4C-4156-8983-DF20ECA6C74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3EB4541F-4E96-41CF-AA45-EF227C41D81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99B9DAD4-1E46-4792-BF85-4CA7147A823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170AF02E-FE07-4B7B-90EC-E95AAB4D6E3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D0BC674C-1515-4DF7-92F5-F5AA4D9ED2AC}"/>
  </w:font>
  <w:font w:name="___WRD_EMBED_SUB_44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DEA01839-45E8-4135-A02C-53F224FF6F3C}"/>
  </w:font>
  <w:font w:name="方正黑体简体">
    <w:altName w:val="微软雅黑"/>
    <w:panose1 w:val="00000000000000000000"/>
    <w:charset w:val="32"/>
    <w:family w:val="script"/>
    <w:pitch w:val="default"/>
    <w:sig w:usb0="00000000" w:usb1="00000000" w:usb2="00000010" w:usb3="00000000" w:csb0="00040000" w:csb1="00000000"/>
    <w:embedRegular r:id="rId8" w:fontKey="{AD2B3964-5CCF-4EA7-B085-52EB99ABFB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="332" w:wrap="around" w:vAnchor="text" w:hAnchor="page" w:x="10845" w:y="-34"/>
      <w:pBdr>
        <w:top w:val="single" w:color="auto" w:sz="6" w:space="1"/>
        <w:left w:val="single" w:color="auto" w:sz="6" w:space="4"/>
        <w:bottom w:val="single" w:color="auto" w:sz="6" w:space="1"/>
        <w:right w:val="single" w:color="auto" w:sz="6" w:space="4"/>
      </w:pBdr>
      <w:spacing w:before="120"/>
      <w:ind w:right="-874"/>
      <w:jc w:val="center"/>
      <w:rPr>
        <w:rStyle w:val="21"/>
        <w:rFonts w:ascii="黑体" w:eastAsia="黑体"/>
        <w:sz w:val="22"/>
        <w:szCs w:val="22"/>
      </w:rPr>
    </w:pPr>
    <w:r>
      <w:rPr>
        <w:rFonts w:hint="eastAsia" w:ascii="黑体" w:eastAsia="黑体"/>
        <w:sz w:val="22"/>
        <w:szCs w:val="22"/>
      </w:rPr>
      <w:fldChar w:fldCharType="begin"/>
    </w:r>
    <w:r>
      <w:rPr>
        <w:rStyle w:val="21"/>
        <w:rFonts w:hint="eastAsia" w:ascii="黑体" w:eastAsia="黑体"/>
        <w:sz w:val="22"/>
        <w:szCs w:val="22"/>
      </w:rPr>
      <w:instrText xml:space="preserve">PAGE  </w:instrText>
    </w:r>
    <w:r>
      <w:rPr>
        <w:rFonts w:hint="eastAsia" w:ascii="黑体" w:eastAsia="黑体"/>
        <w:sz w:val="22"/>
        <w:szCs w:val="22"/>
      </w:rPr>
      <w:fldChar w:fldCharType="separate"/>
    </w:r>
    <w:r>
      <w:rPr>
        <w:rStyle w:val="21"/>
        <w:rFonts w:ascii="黑体" w:eastAsia="黑体"/>
        <w:sz w:val="22"/>
        <w:szCs w:val="22"/>
      </w:rPr>
      <w:t>15</w:t>
    </w:r>
    <w:r>
      <w:rPr>
        <w:rFonts w:hint="eastAsia" w:ascii="黑体" w:eastAsia="黑体"/>
        <w:sz w:val="22"/>
        <w:szCs w:val="22"/>
      </w:rPr>
      <w:fldChar w:fldCharType="end"/>
    </w:r>
  </w:p>
  <w:p>
    <w:pPr>
      <w:pStyle w:val="9"/>
      <w:spacing w:before="120"/>
      <w:ind w:right="-435" w:rightChars="-207" w:firstLine="7838" w:firstLineChars="3563"/>
      <w:rPr>
        <w:rFonts w:ascii="方正黑体简体" w:eastAsia="方正黑体简体"/>
        <w:sz w:val="22"/>
        <w:szCs w:val="22"/>
      </w:rPr>
    </w:pPr>
    <w:r>
      <w:rPr>
        <w:rFonts w:hint="eastAsia" w:ascii="方正黑体简体" w:eastAsia="方正黑体简体"/>
        <w:sz w:val="22"/>
        <w:szCs w:val="22"/>
      </w:rPr>
      <w:t>XINHU  REPORT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="345" w:wrap="around" w:vAnchor="text" w:hAnchor="page" w:x="717" w:y="-26"/>
      <w:pBdr>
        <w:top w:val="single" w:color="auto" w:sz="6" w:space="1"/>
        <w:left w:val="single" w:color="auto" w:sz="6" w:space="4"/>
        <w:bottom w:val="single" w:color="auto" w:sz="6" w:space="1"/>
        <w:right w:val="single" w:color="auto" w:sz="6" w:space="4"/>
      </w:pBdr>
      <w:spacing w:before="120" w:line="240" w:lineRule="atLeast"/>
      <w:ind w:right="-874"/>
      <w:jc w:val="center"/>
      <w:rPr>
        <w:rStyle w:val="21"/>
        <w:rFonts w:ascii="黑体" w:eastAsia="黑体"/>
        <w:sz w:val="22"/>
        <w:szCs w:val="22"/>
      </w:rPr>
    </w:pPr>
    <w:r>
      <w:rPr>
        <w:rFonts w:hint="eastAsia" w:ascii="黑体" w:eastAsia="黑体"/>
        <w:sz w:val="22"/>
        <w:szCs w:val="22"/>
      </w:rPr>
      <w:fldChar w:fldCharType="begin"/>
    </w:r>
    <w:r>
      <w:rPr>
        <w:rStyle w:val="21"/>
        <w:rFonts w:hint="eastAsia" w:ascii="黑体" w:eastAsia="黑体"/>
        <w:sz w:val="22"/>
        <w:szCs w:val="22"/>
      </w:rPr>
      <w:instrText xml:space="preserve">PAGE  </w:instrText>
    </w:r>
    <w:r>
      <w:rPr>
        <w:rFonts w:hint="eastAsia" w:ascii="黑体" w:eastAsia="黑体"/>
        <w:sz w:val="22"/>
        <w:szCs w:val="22"/>
      </w:rPr>
      <w:fldChar w:fldCharType="separate"/>
    </w:r>
    <w:r>
      <w:rPr>
        <w:rStyle w:val="21"/>
        <w:rFonts w:ascii="黑体" w:eastAsia="黑体"/>
        <w:sz w:val="22"/>
        <w:szCs w:val="22"/>
      </w:rPr>
      <w:t>14</w:t>
    </w:r>
    <w:r>
      <w:rPr>
        <w:rFonts w:hint="eastAsia" w:ascii="黑体" w:eastAsia="黑体"/>
        <w:sz w:val="22"/>
        <w:szCs w:val="22"/>
      </w:rPr>
      <w:fldChar w:fldCharType="end"/>
    </w:r>
  </w:p>
  <w:p>
    <w:pPr>
      <w:pStyle w:val="9"/>
      <w:spacing w:before="120"/>
      <w:ind w:right="-874" w:rightChars="-416" w:firstLine="880" w:firstLineChars="400"/>
      <w:rPr>
        <w:rFonts w:ascii="方正黑体简体" w:eastAsia="方正黑体简体"/>
        <w:sz w:val="22"/>
        <w:szCs w:val="22"/>
      </w:rPr>
    </w:pPr>
    <w:r>
      <w:rPr>
        <w:rFonts w:hint="eastAsia" w:ascii="方正黑体简体" w:eastAsia="方正黑体简体"/>
        <w:sz w:val="22"/>
        <w:szCs w:val="22"/>
      </w:rPr>
      <w:t>XINHU  REPORT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leftChars="-258" w:hanging="541" w:hangingChars="301"/>
    </w:pPr>
    <w:r>
      <w:rPr>
        <w:lang w:val="en-US" w:eastAsia="zh-CN"/>
      </w:rPr>
      <w:drawing>
        <wp:inline distT="0" distB="0" distL="0" distR="0">
          <wp:extent cx="6800850" cy="352425"/>
          <wp:effectExtent l="0" t="0" r="0" b="0"/>
          <wp:docPr id="1" name="图片 64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4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08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left="1" w:leftChars="-366" w:hanging="770" w:hangingChars="428"/>
    </w:pPr>
    <w:r>
      <w:rPr>
        <w:lang w:val="en-US" w:eastAsia="zh-CN"/>
      </w:rPr>
      <w:drawing>
        <wp:inline distT="0" distB="0" distL="0" distR="0">
          <wp:extent cx="6800850" cy="352425"/>
          <wp:effectExtent l="0" t="0" r="0" b="0"/>
          <wp:docPr id="8" name="图片 6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63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08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 w:tentative="0">
      <w:start w:val="1"/>
      <w:numFmt w:val="decimal"/>
      <w:pStyle w:val="2"/>
      <w:lvlText w:val="%1."/>
      <w:lvlJc w:val="left"/>
      <w:pPr>
        <w:tabs>
          <w:tab w:val="left" w:pos="3125"/>
        </w:tabs>
        <w:ind w:left="31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tabs>
          <w:tab w:val="left" w:pos="2727"/>
        </w:tabs>
        <w:ind w:left="2727" w:hanging="567"/>
      </w:pPr>
      <w:rPr>
        <w:rFonts w:hint="default" w:ascii="Times New Roman" w:hAnsi="Times New Roman"/>
      </w:rPr>
    </w:lvl>
    <w:lvl w:ilvl="2" w:tentative="0">
      <w:start w:val="1"/>
      <w:numFmt w:val="decimal"/>
      <w:lvlText w:val="%1.%2.%3."/>
      <w:lvlJc w:val="left"/>
      <w:pPr>
        <w:tabs>
          <w:tab w:val="left" w:pos="2869"/>
        </w:tabs>
        <w:ind w:left="286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6071"/>
        </w:tabs>
        <w:ind w:left="607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3152"/>
        </w:tabs>
        <w:ind w:left="315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3294"/>
        </w:tabs>
        <w:ind w:left="329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436"/>
        </w:tabs>
        <w:ind w:left="343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578"/>
        </w:tabs>
        <w:ind w:left="357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719"/>
        </w:tabs>
        <w:ind w:left="371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BAA"/>
    <w:rsid w:val="00000681"/>
    <w:rsid w:val="00000BC4"/>
    <w:rsid w:val="00000C30"/>
    <w:rsid w:val="0000125E"/>
    <w:rsid w:val="000012BA"/>
    <w:rsid w:val="00002444"/>
    <w:rsid w:val="000024F9"/>
    <w:rsid w:val="00002FF1"/>
    <w:rsid w:val="000032B3"/>
    <w:rsid w:val="00003C0D"/>
    <w:rsid w:val="000044A2"/>
    <w:rsid w:val="0000462E"/>
    <w:rsid w:val="000051B4"/>
    <w:rsid w:val="00005536"/>
    <w:rsid w:val="0000582F"/>
    <w:rsid w:val="000059E6"/>
    <w:rsid w:val="00005AD4"/>
    <w:rsid w:val="000060B0"/>
    <w:rsid w:val="00007306"/>
    <w:rsid w:val="00007762"/>
    <w:rsid w:val="00007D0A"/>
    <w:rsid w:val="00007E89"/>
    <w:rsid w:val="00007FBD"/>
    <w:rsid w:val="000102BB"/>
    <w:rsid w:val="000109F1"/>
    <w:rsid w:val="00010A50"/>
    <w:rsid w:val="00010E1B"/>
    <w:rsid w:val="000114FC"/>
    <w:rsid w:val="000115BE"/>
    <w:rsid w:val="00011618"/>
    <w:rsid w:val="0001187B"/>
    <w:rsid w:val="00011CD0"/>
    <w:rsid w:val="000120DA"/>
    <w:rsid w:val="00012532"/>
    <w:rsid w:val="00012628"/>
    <w:rsid w:val="00012C37"/>
    <w:rsid w:val="00012DAB"/>
    <w:rsid w:val="0001331F"/>
    <w:rsid w:val="00013646"/>
    <w:rsid w:val="00013C23"/>
    <w:rsid w:val="00013D15"/>
    <w:rsid w:val="00013DDD"/>
    <w:rsid w:val="00013DE3"/>
    <w:rsid w:val="00013E6D"/>
    <w:rsid w:val="00013F9F"/>
    <w:rsid w:val="000140B1"/>
    <w:rsid w:val="000142B5"/>
    <w:rsid w:val="00014341"/>
    <w:rsid w:val="000146E3"/>
    <w:rsid w:val="00014767"/>
    <w:rsid w:val="00014A3A"/>
    <w:rsid w:val="000150BB"/>
    <w:rsid w:val="000152DF"/>
    <w:rsid w:val="00015877"/>
    <w:rsid w:val="00015C04"/>
    <w:rsid w:val="00016C44"/>
    <w:rsid w:val="00017100"/>
    <w:rsid w:val="00017B7C"/>
    <w:rsid w:val="00020091"/>
    <w:rsid w:val="00020221"/>
    <w:rsid w:val="000209BE"/>
    <w:rsid w:val="00020E90"/>
    <w:rsid w:val="000215BB"/>
    <w:rsid w:val="000215D5"/>
    <w:rsid w:val="00021636"/>
    <w:rsid w:val="000223AB"/>
    <w:rsid w:val="000225A6"/>
    <w:rsid w:val="000226CD"/>
    <w:rsid w:val="000227DB"/>
    <w:rsid w:val="00022D38"/>
    <w:rsid w:val="00022EFF"/>
    <w:rsid w:val="00023074"/>
    <w:rsid w:val="000230EC"/>
    <w:rsid w:val="00023161"/>
    <w:rsid w:val="0002334D"/>
    <w:rsid w:val="0002337C"/>
    <w:rsid w:val="000236C3"/>
    <w:rsid w:val="000244D9"/>
    <w:rsid w:val="0002452C"/>
    <w:rsid w:val="00024BEB"/>
    <w:rsid w:val="00025778"/>
    <w:rsid w:val="00025E84"/>
    <w:rsid w:val="00025F1D"/>
    <w:rsid w:val="00026258"/>
    <w:rsid w:val="00026599"/>
    <w:rsid w:val="000266CD"/>
    <w:rsid w:val="00026EF8"/>
    <w:rsid w:val="00026F44"/>
    <w:rsid w:val="00027891"/>
    <w:rsid w:val="0003049C"/>
    <w:rsid w:val="0003062F"/>
    <w:rsid w:val="00030857"/>
    <w:rsid w:val="00030923"/>
    <w:rsid w:val="0003096E"/>
    <w:rsid w:val="00030B67"/>
    <w:rsid w:val="00031281"/>
    <w:rsid w:val="0003146D"/>
    <w:rsid w:val="000319E3"/>
    <w:rsid w:val="00031CD4"/>
    <w:rsid w:val="00031D8E"/>
    <w:rsid w:val="0003230C"/>
    <w:rsid w:val="00032536"/>
    <w:rsid w:val="00032778"/>
    <w:rsid w:val="00032802"/>
    <w:rsid w:val="00032A98"/>
    <w:rsid w:val="00033566"/>
    <w:rsid w:val="0003373C"/>
    <w:rsid w:val="000342A2"/>
    <w:rsid w:val="00034E15"/>
    <w:rsid w:val="00034FBA"/>
    <w:rsid w:val="00035023"/>
    <w:rsid w:val="00035587"/>
    <w:rsid w:val="0003565A"/>
    <w:rsid w:val="00035704"/>
    <w:rsid w:val="00035B8D"/>
    <w:rsid w:val="00035C42"/>
    <w:rsid w:val="00035E2F"/>
    <w:rsid w:val="00036F91"/>
    <w:rsid w:val="00037494"/>
    <w:rsid w:val="00037662"/>
    <w:rsid w:val="00037F56"/>
    <w:rsid w:val="000404DF"/>
    <w:rsid w:val="00041013"/>
    <w:rsid w:val="00041945"/>
    <w:rsid w:val="00041C1D"/>
    <w:rsid w:val="00041F02"/>
    <w:rsid w:val="00042655"/>
    <w:rsid w:val="000429CC"/>
    <w:rsid w:val="00042BAC"/>
    <w:rsid w:val="00042EC7"/>
    <w:rsid w:val="000435C6"/>
    <w:rsid w:val="000444B4"/>
    <w:rsid w:val="000449B8"/>
    <w:rsid w:val="000450B9"/>
    <w:rsid w:val="000451CF"/>
    <w:rsid w:val="00045328"/>
    <w:rsid w:val="00045A40"/>
    <w:rsid w:val="00045D66"/>
    <w:rsid w:val="0004645F"/>
    <w:rsid w:val="00046620"/>
    <w:rsid w:val="000468DD"/>
    <w:rsid w:val="00047526"/>
    <w:rsid w:val="00047702"/>
    <w:rsid w:val="0004789C"/>
    <w:rsid w:val="00051823"/>
    <w:rsid w:val="00052E36"/>
    <w:rsid w:val="00052FF8"/>
    <w:rsid w:val="000535AA"/>
    <w:rsid w:val="00053B51"/>
    <w:rsid w:val="00053D2B"/>
    <w:rsid w:val="00054025"/>
    <w:rsid w:val="00054393"/>
    <w:rsid w:val="00054456"/>
    <w:rsid w:val="000546C7"/>
    <w:rsid w:val="000558BE"/>
    <w:rsid w:val="00055C29"/>
    <w:rsid w:val="00055E73"/>
    <w:rsid w:val="00056408"/>
    <w:rsid w:val="00056546"/>
    <w:rsid w:val="00056C42"/>
    <w:rsid w:val="00056DDE"/>
    <w:rsid w:val="000570D6"/>
    <w:rsid w:val="0005725F"/>
    <w:rsid w:val="00057357"/>
    <w:rsid w:val="00057493"/>
    <w:rsid w:val="000578FA"/>
    <w:rsid w:val="00060171"/>
    <w:rsid w:val="00060C44"/>
    <w:rsid w:val="00060CE6"/>
    <w:rsid w:val="00060F5A"/>
    <w:rsid w:val="00061415"/>
    <w:rsid w:val="00061653"/>
    <w:rsid w:val="000616F4"/>
    <w:rsid w:val="00061A81"/>
    <w:rsid w:val="00061D96"/>
    <w:rsid w:val="00061E84"/>
    <w:rsid w:val="00062212"/>
    <w:rsid w:val="000622DB"/>
    <w:rsid w:val="00062995"/>
    <w:rsid w:val="000636EE"/>
    <w:rsid w:val="00063C0E"/>
    <w:rsid w:val="000647CC"/>
    <w:rsid w:val="00065B78"/>
    <w:rsid w:val="00065ECD"/>
    <w:rsid w:val="00066627"/>
    <w:rsid w:val="00067280"/>
    <w:rsid w:val="00067605"/>
    <w:rsid w:val="00067A29"/>
    <w:rsid w:val="00067D67"/>
    <w:rsid w:val="00067D72"/>
    <w:rsid w:val="00067DA3"/>
    <w:rsid w:val="00067E90"/>
    <w:rsid w:val="00067FCD"/>
    <w:rsid w:val="0007017D"/>
    <w:rsid w:val="00070465"/>
    <w:rsid w:val="000708A4"/>
    <w:rsid w:val="00070AF6"/>
    <w:rsid w:val="000710D9"/>
    <w:rsid w:val="0007171E"/>
    <w:rsid w:val="00071843"/>
    <w:rsid w:val="00071D7F"/>
    <w:rsid w:val="0007280E"/>
    <w:rsid w:val="00072874"/>
    <w:rsid w:val="000729D1"/>
    <w:rsid w:val="00073BDA"/>
    <w:rsid w:val="00073C36"/>
    <w:rsid w:val="00073D01"/>
    <w:rsid w:val="00073D12"/>
    <w:rsid w:val="000741CB"/>
    <w:rsid w:val="00074510"/>
    <w:rsid w:val="00074A7A"/>
    <w:rsid w:val="000750B0"/>
    <w:rsid w:val="00075137"/>
    <w:rsid w:val="00075FCC"/>
    <w:rsid w:val="0007652A"/>
    <w:rsid w:val="00076ABE"/>
    <w:rsid w:val="00077848"/>
    <w:rsid w:val="000778E5"/>
    <w:rsid w:val="0007798C"/>
    <w:rsid w:val="00077C55"/>
    <w:rsid w:val="00077F4E"/>
    <w:rsid w:val="00080588"/>
    <w:rsid w:val="000809F8"/>
    <w:rsid w:val="000811C9"/>
    <w:rsid w:val="00081796"/>
    <w:rsid w:val="00081E91"/>
    <w:rsid w:val="000834DA"/>
    <w:rsid w:val="000834F2"/>
    <w:rsid w:val="00083878"/>
    <w:rsid w:val="00083A19"/>
    <w:rsid w:val="00083B86"/>
    <w:rsid w:val="00083CAC"/>
    <w:rsid w:val="00084665"/>
    <w:rsid w:val="00085324"/>
    <w:rsid w:val="00085456"/>
    <w:rsid w:val="000854DA"/>
    <w:rsid w:val="000858F3"/>
    <w:rsid w:val="000860AF"/>
    <w:rsid w:val="00086215"/>
    <w:rsid w:val="0008629F"/>
    <w:rsid w:val="00086A8A"/>
    <w:rsid w:val="000870BA"/>
    <w:rsid w:val="00087189"/>
    <w:rsid w:val="000871D9"/>
    <w:rsid w:val="00087289"/>
    <w:rsid w:val="00087316"/>
    <w:rsid w:val="000873A9"/>
    <w:rsid w:val="000877F6"/>
    <w:rsid w:val="000878BA"/>
    <w:rsid w:val="00087BAE"/>
    <w:rsid w:val="00090011"/>
    <w:rsid w:val="00090598"/>
    <w:rsid w:val="00090A5F"/>
    <w:rsid w:val="00090DB9"/>
    <w:rsid w:val="00090E87"/>
    <w:rsid w:val="00090F20"/>
    <w:rsid w:val="00090F71"/>
    <w:rsid w:val="0009171D"/>
    <w:rsid w:val="0009195E"/>
    <w:rsid w:val="00091D0B"/>
    <w:rsid w:val="00092182"/>
    <w:rsid w:val="0009231C"/>
    <w:rsid w:val="00092827"/>
    <w:rsid w:val="000938B4"/>
    <w:rsid w:val="00093C2C"/>
    <w:rsid w:val="00094E09"/>
    <w:rsid w:val="00096E3C"/>
    <w:rsid w:val="00097355"/>
    <w:rsid w:val="0009761E"/>
    <w:rsid w:val="00097661"/>
    <w:rsid w:val="00097938"/>
    <w:rsid w:val="000A0967"/>
    <w:rsid w:val="000A16D8"/>
    <w:rsid w:val="000A289B"/>
    <w:rsid w:val="000A28A9"/>
    <w:rsid w:val="000A2D87"/>
    <w:rsid w:val="000A30E0"/>
    <w:rsid w:val="000A3449"/>
    <w:rsid w:val="000A34EF"/>
    <w:rsid w:val="000A3648"/>
    <w:rsid w:val="000A36C9"/>
    <w:rsid w:val="000A3DC2"/>
    <w:rsid w:val="000A41D8"/>
    <w:rsid w:val="000A4523"/>
    <w:rsid w:val="000A462D"/>
    <w:rsid w:val="000A471C"/>
    <w:rsid w:val="000A4808"/>
    <w:rsid w:val="000A4E8F"/>
    <w:rsid w:val="000A5003"/>
    <w:rsid w:val="000A502D"/>
    <w:rsid w:val="000A547D"/>
    <w:rsid w:val="000A5D34"/>
    <w:rsid w:val="000A5DC5"/>
    <w:rsid w:val="000A5DF9"/>
    <w:rsid w:val="000A5F6A"/>
    <w:rsid w:val="000A630F"/>
    <w:rsid w:val="000A6678"/>
    <w:rsid w:val="000A68B2"/>
    <w:rsid w:val="000A69E3"/>
    <w:rsid w:val="000A756F"/>
    <w:rsid w:val="000A7708"/>
    <w:rsid w:val="000B068A"/>
    <w:rsid w:val="000B1225"/>
    <w:rsid w:val="000B1277"/>
    <w:rsid w:val="000B2007"/>
    <w:rsid w:val="000B221A"/>
    <w:rsid w:val="000B27A9"/>
    <w:rsid w:val="000B321E"/>
    <w:rsid w:val="000B326A"/>
    <w:rsid w:val="000B36F6"/>
    <w:rsid w:val="000B3EBB"/>
    <w:rsid w:val="000B3F0B"/>
    <w:rsid w:val="000B4102"/>
    <w:rsid w:val="000B4A9C"/>
    <w:rsid w:val="000B510C"/>
    <w:rsid w:val="000B514F"/>
    <w:rsid w:val="000B598C"/>
    <w:rsid w:val="000B5E48"/>
    <w:rsid w:val="000B6B28"/>
    <w:rsid w:val="000B6E44"/>
    <w:rsid w:val="000B7E3D"/>
    <w:rsid w:val="000B7F1F"/>
    <w:rsid w:val="000C066E"/>
    <w:rsid w:val="000C0853"/>
    <w:rsid w:val="000C11F2"/>
    <w:rsid w:val="000C1254"/>
    <w:rsid w:val="000C1EFF"/>
    <w:rsid w:val="000C30ED"/>
    <w:rsid w:val="000C31CA"/>
    <w:rsid w:val="000C3929"/>
    <w:rsid w:val="000C4E0E"/>
    <w:rsid w:val="000C4FDB"/>
    <w:rsid w:val="000C5540"/>
    <w:rsid w:val="000C5688"/>
    <w:rsid w:val="000C5731"/>
    <w:rsid w:val="000C5B0C"/>
    <w:rsid w:val="000C64B8"/>
    <w:rsid w:val="000C64F3"/>
    <w:rsid w:val="000C67B7"/>
    <w:rsid w:val="000C6894"/>
    <w:rsid w:val="000C6A7C"/>
    <w:rsid w:val="000C6DEB"/>
    <w:rsid w:val="000C6F69"/>
    <w:rsid w:val="000C70AA"/>
    <w:rsid w:val="000C7F39"/>
    <w:rsid w:val="000D000F"/>
    <w:rsid w:val="000D02C3"/>
    <w:rsid w:val="000D0579"/>
    <w:rsid w:val="000D0893"/>
    <w:rsid w:val="000D16CE"/>
    <w:rsid w:val="000D2462"/>
    <w:rsid w:val="000D246E"/>
    <w:rsid w:val="000D2C9D"/>
    <w:rsid w:val="000D30CB"/>
    <w:rsid w:val="000D317E"/>
    <w:rsid w:val="000D37CA"/>
    <w:rsid w:val="000D3AD8"/>
    <w:rsid w:val="000D45C8"/>
    <w:rsid w:val="000D4C46"/>
    <w:rsid w:val="000D4EB7"/>
    <w:rsid w:val="000D4FCD"/>
    <w:rsid w:val="000D51B4"/>
    <w:rsid w:val="000D524C"/>
    <w:rsid w:val="000D5AA6"/>
    <w:rsid w:val="000D66D4"/>
    <w:rsid w:val="000D6DFB"/>
    <w:rsid w:val="000D6E11"/>
    <w:rsid w:val="000D6EC1"/>
    <w:rsid w:val="000D766A"/>
    <w:rsid w:val="000D7A59"/>
    <w:rsid w:val="000D7A9F"/>
    <w:rsid w:val="000D7B6E"/>
    <w:rsid w:val="000E108C"/>
    <w:rsid w:val="000E125F"/>
    <w:rsid w:val="000E2A8B"/>
    <w:rsid w:val="000E2B24"/>
    <w:rsid w:val="000E2C51"/>
    <w:rsid w:val="000E314D"/>
    <w:rsid w:val="000E334F"/>
    <w:rsid w:val="000E3C41"/>
    <w:rsid w:val="000E3C91"/>
    <w:rsid w:val="000E3CD8"/>
    <w:rsid w:val="000E3D7C"/>
    <w:rsid w:val="000E41CC"/>
    <w:rsid w:val="000E49E5"/>
    <w:rsid w:val="000E4CC4"/>
    <w:rsid w:val="000E4CC8"/>
    <w:rsid w:val="000E5098"/>
    <w:rsid w:val="000E5F0A"/>
    <w:rsid w:val="000E66BC"/>
    <w:rsid w:val="000E7738"/>
    <w:rsid w:val="000F0074"/>
    <w:rsid w:val="000F0143"/>
    <w:rsid w:val="000F0704"/>
    <w:rsid w:val="000F0A0A"/>
    <w:rsid w:val="000F0D1C"/>
    <w:rsid w:val="000F1544"/>
    <w:rsid w:val="000F23BF"/>
    <w:rsid w:val="000F252A"/>
    <w:rsid w:val="000F2B1B"/>
    <w:rsid w:val="000F3122"/>
    <w:rsid w:val="000F3230"/>
    <w:rsid w:val="000F3563"/>
    <w:rsid w:val="000F3765"/>
    <w:rsid w:val="000F39E9"/>
    <w:rsid w:val="000F4209"/>
    <w:rsid w:val="000F422D"/>
    <w:rsid w:val="000F4461"/>
    <w:rsid w:val="000F4558"/>
    <w:rsid w:val="000F46BD"/>
    <w:rsid w:val="000F47F2"/>
    <w:rsid w:val="000F4D02"/>
    <w:rsid w:val="000F4FC0"/>
    <w:rsid w:val="000F5EF1"/>
    <w:rsid w:val="000F601A"/>
    <w:rsid w:val="000F60E0"/>
    <w:rsid w:val="000F66C0"/>
    <w:rsid w:val="000F6994"/>
    <w:rsid w:val="000F6AF5"/>
    <w:rsid w:val="000F6FA1"/>
    <w:rsid w:val="000F746A"/>
    <w:rsid w:val="000F76FE"/>
    <w:rsid w:val="000F7866"/>
    <w:rsid w:val="000F78B2"/>
    <w:rsid w:val="000F7C3E"/>
    <w:rsid w:val="000F7F1F"/>
    <w:rsid w:val="00100A7D"/>
    <w:rsid w:val="00100CBE"/>
    <w:rsid w:val="00101522"/>
    <w:rsid w:val="001015D4"/>
    <w:rsid w:val="00101E94"/>
    <w:rsid w:val="00101EA9"/>
    <w:rsid w:val="0010314A"/>
    <w:rsid w:val="0010347F"/>
    <w:rsid w:val="00103D77"/>
    <w:rsid w:val="00104144"/>
    <w:rsid w:val="00104455"/>
    <w:rsid w:val="00104612"/>
    <w:rsid w:val="001046B8"/>
    <w:rsid w:val="001046F4"/>
    <w:rsid w:val="00104B1F"/>
    <w:rsid w:val="001051BA"/>
    <w:rsid w:val="00105351"/>
    <w:rsid w:val="001053F6"/>
    <w:rsid w:val="001054EA"/>
    <w:rsid w:val="00105F16"/>
    <w:rsid w:val="0010623D"/>
    <w:rsid w:val="00106333"/>
    <w:rsid w:val="0010655A"/>
    <w:rsid w:val="00106616"/>
    <w:rsid w:val="00106E2D"/>
    <w:rsid w:val="00107558"/>
    <w:rsid w:val="0011003D"/>
    <w:rsid w:val="00110069"/>
    <w:rsid w:val="0011017B"/>
    <w:rsid w:val="001101B8"/>
    <w:rsid w:val="001107D1"/>
    <w:rsid w:val="00110843"/>
    <w:rsid w:val="001110A8"/>
    <w:rsid w:val="00111FB0"/>
    <w:rsid w:val="00112D2E"/>
    <w:rsid w:val="00112FAF"/>
    <w:rsid w:val="001137EF"/>
    <w:rsid w:val="00113D99"/>
    <w:rsid w:val="001144DF"/>
    <w:rsid w:val="0011451E"/>
    <w:rsid w:val="00114C59"/>
    <w:rsid w:val="00114C60"/>
    <w:rsid w:val="00115046"/>
    <w:rsid w:val="00115195"/>
    <w:rsid w:val="0011599A"/>
    <w:rsid w:val="00115FEE"/>
    <w:rsid w:val="00115FF2"/>
    <w:rsid w:val="001162BF"/>
    <w:rsid w:val="00117138"/>
    <w:rsid w:val="00117914"/>
    <w:rsid w:val="00117D6E"/>
    <w:rsid w:val="00120671"/>
    <w:rsid w:val="00120790"/>
    <w:rsid w:val="001208F2"/>
    <w:rsid w:val="00120FCC"/>
    <w:rsid w:val="001214B0"/>
    <w:rsid w:val="00121D23"/>
    <w:rsid w:val="00122423"/>
    <w:rsid w:val="00122664"/>
    <w:rsid w:val="00122911"/>
    <w:rsid w:val="00122E64"/>
    <w:rsid w:val="00122E84"/>
    <w:rsid w:val="00123E39"/>
    <w:rsid w:val="001249A2"/>
    <w:rsid w:val="00124C14"/>
    <w:rsid w:val="00125778"/>
    <w:rsid w:val="00125B58"/>
    <w:rsid w:val="00125D1B"/>
    <w:rsid w:val="00126547"/>
    <w:rsid w:val="00127436"/>
    <w:rsid w:val="00127B4E"/>
    <w:rsid w:val="00131182"/>
    <w:rsid w:val="00131334"/>
    <w:rsid w:val="0013192E"/>
    <w:rsid w:val="001326A9"/>
    <w:rsid w:val="001326EB"/>
    <w:rsid w:val="00132AED"/>
    <w:rsid w:val="00132BA4"/>
    <w:rsid w:val="00132DC7"/>
    <w:rsid w:val="001339F3"/>
    <w:rsid w:val="0013431E"/>
    <w:rsid w:val="00134988"/>
    <w:rsid w:val="00134EF4"/>
    <w:rsid w:val="00135E11"/>
    <w:rsid w:val="00136486"/>
    <w:rsid w:val="00136F4A"/>
    <w:rsid w:val="00137139"/>
    <w:rsid w:val="0013722F"/>
    <w:rsid w:val="0013793C"/>
    <w:rsid w:val="001406F6"/>
    <w:rsid w:val="0014077B"/>
    <w:rsid w:val="00140C66"/>
    <w:rsid w:val="0014199D"/>
    <w:rsid w:val="001419AB"/>
    <w:rsid w:val="00141A6C"/>
    <w:rsid w:val="00141C5F"/>
    <w:rsid w:val="00141D3D"/>
    <w:rsid w:val="00142CDB"/>
    <w:rsid w:val="00142DA8"/>
    <w:rsid w:val="00142EC8"/>
    <w:rsid w:val="001433DB"/>
    <w:rsid w:val="00144187"/>
    <w:rsid w:val="00144952"/>
    <w:rsid w:val="00145212"/>
    <w:rsid w:val="001458D6"/>
    <w:rsid w:val="00145E0C"/>
    <w:rsid w:val="00146174"/>
    <w:rsid w:val="00146371"/>
    <w:rsid w:val="0014655F"/>
    <w:rsid w:val="00146B01"/>
    <w:rsid w:val="00147144"/>
    <w:rsid w:val="0014769E"/>
    <w:rsid w:val="00147892"/>
    <w:rsid w:val="00147D4A"/>
    <w:rsid w:val="00147F68"/>
    <w:rsid w:val="001504F8"/>
    <w:rsid w:val="0015056A"/>
    <w:rsid w:val="00150A56"/>
    <w:rsid w:val="00150B30"/>
    <w:rsid w:val="00152375"/>
    <w:rsid w:val="0015271A"/>
    <w:rsid w:val="0015289B"/>
    <w:rsid w:val="00152DA2"/>
    <w:rsid w:val="00152FA8"/>
    <w:rsid w:val="0015332F"/>
    <w:rsid w:val="00153487"/>
    <w:rsid w:val="001538EB"/>
    <w:rsid w:val="00153B72"/>
    <w:rsid w:val="00154085"/>
    <w:rsid w:val="001542FE"/>
    <w:rsid w:val="0015581D"/>
    <w:rsid w:val="00155A12"/>
    <w:rsid w:val="00155EC4"/>
    <w:rsid w:val="00156521"/>
    <w:rsid w:val="00156DEF"/>
    <w:rsid w:val="001573D4"/>
    <w:rsid w:val="00157A85"/>
    <w:rsid w:val="00157BA4"/>
    <w:rsid w:val="00160794"/>
    <w:rsid w:val="001613B7"/>
    <w:rsid w:val="00161A5C"/>
    <w:rsid w:val="00161ADF"/>
    <w:rsid w:val="00161F32"/>
    <w:rsid w:val="00162087"/>
    <w:rsid w:val="00162265"/>
    <w:rsid w:val="001623D7"/>
    <w:rsid w:val="0016291D"/>
    <w:rsid w:val="00163542"/>
    <w:rsid w:val="001637C1"/>
    <w:rsid w:val="00163CF8"/>
    <w:rsid w:val="00164583"/>
    <w:rsid w:val="00164E2A"/>
    <w:rsid w:val="0016514B"/>
    <w:rsid w:val="00165351"/>
    <w:rsid w:val="00165891"/>
    <w:rsid w:val="0016597E"/>
    <w:rsid w:val="00165C2C"/>
    <w:rsid w:val="00165CCD"/>
    <w:rsid w:val="00165F55"/>
    <w:rsid w:val="00166BCC"/>
    <w:rsid w:val="00167261"/>
    <w:rsid w:val="00170122"/>
    <w:rsid w:val="00170512"/>
    <w:rsid w:val="001716E0"/>
    <w:rsid w:val="001739A5"/>
    <w:rsid w:val="00174243"/>
    <w:rsid w:val="0017451E"/>
    <w:rsid w:val="00174955"/>
    <w:rsid w:val="0017495E"/>
    <w:rsid w:val="0017526B"/>
    <w:rsid w:val="00175424"/>
    <w:rsid w:val="0017574D"/>
    <w:rsid w:val="00175B83"/>
    <w:rsid w:val="00175C0A"/>
    <w:rsid w:val="001760BD"/>
    <w:rsid w:val="0017669D"/>
    <w:rsid w:val="00176A20"/>
    <w:rsid w:val="00176F55"/>
    <w:rsid w:val="0017726A"/>
    <w:rsid w:val="0017736E"/>
    <w:rsid w:val="00177D96"/>
    <w:rsid w:val="00180113"/>
    <w:rsid w:val="0018041B"/>
    <w:rsid w:val="001808A0"/>
    <w:rsid w:val="001814F8"/>
    <w:rsid w:val="00181710"/>
    <w:rsid w:val="00181F31"/>
    <w:rsid w:val="001831C5"/>
    <w:rsid w:val="0018339D"/>
    <w:rsid w:val="00183452"/>
    <w:rsid w:val="00183738"/>
    <w:rsid w:val="00183747"/>
    <w:rsid w:val="001837E5"/>
    <w:rsid w:val="00183EB7"/>
    <w:rsid w:val="00183F9E"/>
    <w:rsid w:val="0018402C"/>
    <w:rsid w:val="0018481F"/>
    <w:rsid w:val="001848B2"/>
    <w:rsid w:val="00184CBF"/>
    <w:rsid w:val="001851D1"/>
    <w:rsid w:val="00185622"/>
    <w:rsid w:val="00185DF5"/>
    <w:rsid w:val="0018618E"/>
    <w:rsid w:val="001864C6"/>
    <w:rsid w:val="001865A8"/>
    <w:rsid w:val="00186978"/>
    <w:rsid w:val="00186F0B"/>
    <w:rsid w:val="00186FEE"/>
    <w:rsid w:val="0018745F"/>
    <w:rsid w:val="001878AA"/>
    <w:rsid w:val="00187967"/>
    <w:rsid w:val="00187A9A"/>
    <w:rsid w:val="00187AED"/>
    <w:rsid w:val="00187EA8"/>
    <w:rsid w:val="00187EDA"/>
    <w:rsid w:val="00190290"/>
    <w:rsid w:val="00190B86"/>
    <w:rsid w:val="00190D13"/>
    <w:rsid w:val="00190EF3"/>
    <w:rsid w:val="001915F1"/>
    <w:rsid w:val="0019220E"/>
    <w:rsid w:val="00192B1B"/>
    <w:rsid w:val="00193455"/>
    <w:rsid w:val="0019347C"/>
    <w:rsid w:val="001934FC"/>
    <w:rsid w:val="00193609"/>
    <w:rsid w:val="00195060"/>
    <w:rsid w:val="001959D7"/>
    <w:rsid w:val="00195BF0"/>
    <w:rsid w:val="00195C82"/>
    <w:rsid w:val="00195D5B"/>
    <w:rsid w:val="00195EF7"/>
    <w:rsid w:val="00196CCF"/>
    <w:rsid w:val="0019734D"/>
    <w:rsid w:val="00197E37"/>
    <w:rsid w:val="001A0406"/>
    <w:rsid w:val="001A0424"/>
    <w:rsid w:val="001A0AF3"/>
    <w:rsid w:val="001A1387"/>
    <w:rsid w:val="001A15B4"/>
    <w:rsid w:val="001A166C"/>
    <w:rsid w:val="001A17AA"/>
    <w:rsid w:val="001A1C1D"/>
    <w:rsid w:val="001A1C63"/>
    <w:rsid w:val="001A2264"/>
    <w:rsid w:val="001A26C2"/>
    <w:rsid w:val="001A413A"/>
    <w:rsid w:val="001A542F"/>
    <w:rsid w:val="001A549F"/>
    <w:rsid w:val="001A59E7"/>
    <w:rsid w:val="001A5C55"/>
    <w:rsid w:val="001A6F75"/>
    <w:rsid w:val="001A7512"/>
    <w:rsid w:val="001A767A"/>
    <w:rsid w:val="001B0459"/>
    <w:rsid w:val="001B0997"/>
    <w:rsid w:val="001B0DD7"/>
    <w:rsid w:val="001B10EC"/>
    <w:rsid w:val="001B14C1"/>
    <w:rsid w:val="001B1627"/>
    <w:rsid w:val="001B2520"/>
    <w:rsid w:val="001B2C42"/>
    <w:rsid w:val="001B2D55"/>
    <w:rsid w:val="001B2FE7"/>
    <w:rsid w:val="001B3CEF"/>
    <w:rsid w:val="001B3D5F"/>
    <w:rsid w:val="001B3D91"/>
    <w:rsid w:val="001B439C"/>
    <w:rsid w:val="001B543E"/>
    <w:rsid w:val="001B56F9"/>
    <w:rsid w:val="001B58AF"/>
    <w:rsid w:val="001B59D1"/>
    <w:rsid w:val="001B5A1F"/>
    <w:rsid w:val="001B5B0D"/>
    <w:rsid w:val="001B6732"/>
    <w:rsid w:val="001B6988"/>
    <w:rsid w:val="001B6DD3"/>
    <w:rsid w:val="001B7EB5"/>
    <w:rsid w:val="001C019E"/>
    <w:rsid w:val="001C048B"/>
    <w:rsid w:val="001C07F2"/>
    <w:rsid w:val="001C1286"/>
    <w:rsid w:val="001C166E"/>
    <w:rsid w:val="001C1887"/>
    <w:rsid w:val="001C198D"/>
    <w:rsid w:val="001C1B5C"/>
    <w:rsid w:val="001C2193"/>
    <w:rsid w:val="001C243D"/>
    <w:rsid w:val="001C29B8"/>
    <w:rsid w:val="001C37EF"/>
    <w:rsid w:val="001C3CF9"/>
    <w:rsid w:val="001C3D61"/>
    <w:rsid w:val="001C4025"/>
    <w:rsid w:val="001C4DAE"/>
    <w:rsid w:val="001C5C04"/>
    <w:rsid w:val="001C6785"/>
    <w:rsid w:val="001C68D7"/>
    <w:rsid w:val="001C6996"/>
    <w:rsid w:val="001C6F3B"/>
    <w:rsid w:val="001C7296"/>
    <w:rsid w:val="001C7428"/>
    <w:rsid w:val="001C7998"/>
    <w:rsid w:val="001C7E00"/>
    <w:rsid w:val="001D0081"/>
    <w:rsid w:val="001D080E"/>
    <w:rsid w:val="001D0B7D"/>
    <w:rsid w:val="001D0C27"/>
    <w:rsid w:val="001D0CEB"/>
    <w:rsid w:val="001D0D01"/>
    <w:rsid w:val="001D0D1F"/>
    <w:rsid w:val="001D14A3"/>
    <w:rsid w:val="001D15F8"/>
    <w:rsid w:val="001D1624"/>
    <w:rsid w:val="001D17A7"/>
    <w:rsid w:val="001D1A35"/>
    <w:rsid w:val="001D1E3C"/>
    <w:rsid w:val="001D2BD4"/>
    <w:rsid w:val="001D2D7D"/>
    <w:rsid w:val="001D3132"/>
    <w:rsid w:val="001D3715"/>
    <w:rsid w:val="001D438C"/>
    <w:rsid w:val="001D490B"/>
    <w:rsid w:val="001D52B9"/>
    <w:rsid w:val="001D5318"/>
    <w:rsid w:val="001D5FC8"/>
    <w:rsid w:val="001D5FD3"/>
    <w:rsid w:val="001D6359"/>
    <w:rsid w:val="001D63CD"/>
    <w:rsid w:val="001D6405"/>
    <w:rsid w:val="001D6800"/>
    <w:rsid w:val="001D6A12"/>
    <w:rsid w:val="001D6BCB"/>
    <w:rsid w:val="001D6DA0"/>
    <w:rsid w:val="001D6DE2"/>
    <w:rsid w:val="001D7C29"/>
    <w:rsid w:val="001D7DD6"/>
    <w:rsid w:val="001D7F7B"/>
    <w:rsid w:val="001E0073"/>
    <w:rsid w:val="001E1383"/>
    <w:rsid w:val="001E1D0A"/>
    <w:rsid w:val="001E1DFB"/>
    <w:rsid w:val="001E203A"/>
    <w:rsid w:val="001E20FA"/>
    <w:rsid w:val="001E2111"/>
    <w:rsid w:val="001E3364"/>
    <w:rsid w:val="001E3C2D"/>
    <w:rsid w:val="001E3F81"/>
    <w:rsid w:val="001E41BB"/>
    <w:rsid w:val="001E4A92"/>
    <w:rsid w:val="001E5764"/>
    <w:rsid w:val="001F0269"/>
    <w:rsid w:val="001F0321"/>
    <w:rsid w:val="001F03AE"/>
    <w:rsid w:val="001F06F7"/>
    <w:rsid w:val="001F0CD2"/>
    <w:rsid w:val="001F13D8"/>
    <w:rsid w:val="001F1742"/>
    <w:rsid w:val="001F1FF8"/>
    <w:rsid w:val="001F2D19"/>
    <w:rsid w:val="001F32AE"/>
    <w:rsid w:val="001F3386"/>
    <w:rsid w:val="001F3469"/>
    <w:rsid w:val="001F3F11"/>
    <w:rsid w:val="001F4197"/>
    <w:rsid w:val="001F4962"/>
    <w:rsid w:val="001F4F85"/>
    <w:rsid w:val="001F5771"/>
    <w:rsid w:val="001F5A67"/>
    <w:rsid w:val="001F601D"/>
    <w:rsid w:val="001F66CD"/>
    <w:rsid w:val="001F6C73"/>
    <w:rsid w:val="001F6FB8"/>
    <w:rsid w:val="001F76C1"/>
    <w:rsid w:val="001F7933"/>
    <w:rsid w:val="001F7F58"/>
    <w:rsid w:val="001F7FF5"/>
    <w:rsid w:val="00200131"/>
    <w:rsid w:val="0020055E"/>
    <w:rsid w:val="002005AE"/>
    <w:rsid w:val="00200A43"/>
    <w:rsid w:val="00200BCB"/>
    <w:rsid w:val="00200C33"/>
    <w:rsid w:val="002013FB"/>
    <w:rsid w:val="002022B6"/>
    <w:rsid w:val="00203171"/>
    <w:rsid w:val="002035F8"/>
    <w:rsid w:val="00203617"/>
    <w:rsid w:val="00203620"/>
    <w:rsid w:val="00203ABA"/>
    <w:rsid w:val="002043D7"/>
    <w:rsid w:val="002046D4"/>
    <w:rsid w:val="002050B7"/>
    <w:rsid w:val="00205506"/>
    <w:rsid w:val="0020566D"/>
    <w:rsid w:val="002056C1"/>
    <w:rsid w:val="00205AFB"/>
    <w:rsid w:val="00205E73"/>
    <w:rsid w:val="002061EB"/>
    <w:rsid w:val="00207835"/>
    <w:rsid w:val="002079B5"/>
    <w:rsid w:val="00210033"/>
    <w:rsid w:val="00210098"/>
    <w:rsid w:val="00210A4C"/>
    <w:rsid w:val="00210B0C"/>
    <w:rsid w:val="00212243"/>
    <w:rsid w:val="0021242A"/>
    <w:rsid w:val="00212575"/>
    <w:rsid w:val="002125EA"/>
    <w:rsid w:val="0021288A"/>
    <w:rsid w:val="00212903"/>
    <w:rsid w:val="00212E28"/>
    <w:rsid w:val="002139E9"/>
    <w:rsid w:val="00213AB3"/>
    <w:rsid w:val="0021485E"/>
    <w:rsid w:val="00214C28"/>
    <w:rsid w:val="002154D4"/>
    <w:rsid w:val="002163E9"/>
    <w:rsid w:val="002164C5"/>
    <w:rsid w:val="00216932"/>
    <w:rsid w:val="002169E5"/>
    <w:rsid w:val="00216D92"/>
    <w:rsid w:val="002170B6"/>
    <w:rsid w:val="0021739C"/>
    <w:rsid w:val="0021773A"/>
    <w:rsid w:val="00217983"/>
    <w:rsid w:val="00217B75"/>
    <w:rsid w:val="00217D49"/>
    <w:rsid w:val="002200EF"/>
    <w:rsid w:val="002208CE"/>
    <w:rsid w:val="00221D4F"/>
    <w:rsid w:val="00222755"/>
    <w:rsid w:val="00222A8D"/>
    <w:rsid w:val="00223541"/>
    <w:rsid w:val="0022367D"/>
    <w:rsid w:val="002236E5"/>
    <w:rsid w:val="00223BD3"/>
    <w:rsid w:val="00224735"/>
    <w:rsid w:val="00225986"/>
    <w:rsid w:val="00225A51"/>
    <w:rsid w:val="00225C6D"/>
    <w:rsid w:val="00225E60"/>
    <w:rsid w:val="00226EB4"/>
    <w:rsid w:val="00227BEF"/>
    <w:rsid w:val="00230682"/>
    <w:rsid w:val="00230DBC"/>
    <w:rsid w:val="00231C2C"/>
    <w:rsid w:val="00232168"/>
    <w:rsid w:val="00232665"/>
    <w:rsid w:val="00232EE2"/>
    <w:rsid w:val="002331B4"/>
    <w:rsid w:val="00233A9E"/>
    <w:rsid w:val="00233BF6"/>
    <w:rsid w:val="00233D56"/>
    <w:rsid w:val="00234322"/>
    <w:rsid w:val="00234D4C"/>
    <w:rsid w:val="00234ECA"/>
    <w:rsid w:val="00234F8B"/>
    <w:rsid w:val="0023594D"/>
    <w:rsid w:val="0023616D"/>
    <w:rsid w:val="00236819"/>
    <w:rsid w:val="002368AC"/>
    <w:rsid w:val="00237238"/>
    <w:rsid w:val="00237336"/>
    <w:rsid w:val="0024038B"/>
    <w:rsid w:val="0024050E"/>
    <w:rsid w:val="00240744"/>
    <w:rsid w:val="00240A74"/>
    <w:rsid w:val="00240D1A"/>
    <w:rsid w:val="002412AB"/>
    <w:rsid w:val="00241526"/>
    <w:rsid w:val="0024165E"/>
    <w:rsid w:val="00242044"/>
    <w:rsid w:val="00242570"/>
    <w:rsid w:val="0024260C"/>
    <w:rsid w:val="00242F19"/>
    <w:rsid w:val="0024318C"/>
    <w:rsid w:val="002437A2"/>
    <w:rsid w:val="002437DF"/>
    <w:rsid w:val="00243CF8"/>
    <w:rsid w:val="002444F9"/>
    <w:rsid w:val="002448F9"/>
    <w:rsid w:val="00244DA7"/>
    <w:rsid w:val="002454AB"/>
    <w:rsid w:val="002456EA"/>
    <w:rsid w:val="00245A36"/>
    <w:rsid w:val="00245D43"/>
    <w:rsid w:val="00245DB9"/>
    <w:rsid w:val="00245EAE"/>
    <w:rsid w:val="00246770"/>
    <w:rsid w:val="00247282"/>
    <w:rsid w:val="00247571"/>
    <w:rsid w:val="00247799"/>
    <w:rsid w:val="00247997"/>
    <w:rsid w:val="00247EE3"/>
    <w:rsid w:val="0025007A"/>
    <w:rsid w:val="00250244"/>
    <w:rsid w:val="00250912"/>
    <w:rsid w:val="00251296"/>
    <w:rsid w:val="00251AE6"/>
    <w:rsid w:val="002523A2"/>
    <w:rsid w:val="00252579"/>
    <w:rsid w:val="00252A32"/>
    <w:rsid w:val="00252D1B"/>
    <w:rsid w:val="00252D63"/>
    <w:rsid w:val="00252F19"/>
    <w:rsid w:val="002534CA"/>
    <w:rsid w:val="002538D1"/>
    <w:rsid w:val="00253AEC"/>
    <w:rsid w:val="00253EC1"/>
    <w:rsid w:val="002542ED"/>
    <w:rsid w:val="00254858"/>
    <w:rsid w:val="00254AA6"/>
    <w:rsid w:val="00256462"/>
    <w:rsid w:val="00256805"/>
    <w:rsid w:val="002571F7"/>
    <w:rsid w:val="0025741A"/>
    <w:rsid w:val="002575D2"/>
    <w:rsid w:val="00257675"/>
    <w:rsid w:val="00260961"/>
    <w:rsid w:val="00261C33"/>
    <w:rsid w:val="002623FD"/>
    <w:rsid w:val="002624A3"/>
    <w:rsid w:val="00263205"/>
    <w:rsid w:val="002644DB"/>
    <w:rsid w:val="00264A07"/>
    <w:rsid w:val="00264FF8"/>
    <w:rsid w:val="00266497"/>
    <w:rsid w:val="0026651B"/>
    <w:rsid w:val="00266D24"/>
    <w:rsid w:val="00267947"/>
    <w:rsid w:val="002679BD"/>
    <w:rsid w:val="0027024E"/>
    <w:rsid w:val="00270546"/>
    <w:rsid w:val="00270650"/>
    <w:rsid w:val="00271347"/>
    <w:rsid w:val="0027168A"/>
    <w:rsid w:val="00271D62"/>
    <w:rsid w:val="00271E9B"/>
    <w:rsid w:val="002720F0"/>
    <w:rsid w:val="0027210E"/>
    <w:rsid w:val="0027232E"/>
    <w:rsid w:val="002728C0"/>
    <w:rsid w:val="00272CA4"/>
    <w:rsid w:val="00272F30"/>
    <w:rsid w:val="0027358C"/>
    <w:rsid w:val="002735E4"/>
    <w:rsid w:val="00273625"/>
    <w:rsid w:val="00273AA5"/>
    <w:rsid w:val="002744C3"/>
    <w:rsid w:val="00275504"/>
    <w:rsid w:val="002755C0"/>
    <w:rsid w:val="00275BB1"/>
    <w:rsid w:val="00276082"/>
    <w:rsid w:val="002764A8"/>
    <w:rsid w:val="00276653"/>
    <w:rsid w:val="00276D50"/>
    <w:rsid w:val="00276EB8"/>
    <w:rsid w:val="00277599"/>
    <w:rsid w:val="002777A3"/>
    <w:rsid w:val="0027795A"/>
    <w:rsid w:val="00277C3D"/>
    <w:rsid w:val="002806E4"/>
    <w:rsid w:val="00280795"/>
    <w:rsid w:val="00280831"/>
    <w:rsid w:val="00280D46"/>
    <w:rsid w:val="00280EC3"/>
    <w:rsid w:val="0028153B"/>
    <w:rsid w:val="002819BA"/>
    <w:rsid w:val="00282529"/>
    <w:rsid w:val="002826B8"/>
    <w:rsid w:val="00283526"/>
    <w:rsid w:val="00284183"/>
    <w:rsid w:val="00284AE0"/>
    <w:rsid w:val="00284AFD"/>
    <w:rsid w:val="00284EC9"/>
    <w:rsid w:val="00285115"/>
    <w:rsid w:val="00285A33"/>
    <w:rsid w:val="002860A6"/>
    <w:rsid w:val="00286682"/>
    <w:rsid w:val="002870E1"/>
    <w:rsid w:val="002872E4"/>
    <w:rsid w:val="00287504"/>
    <w:rsid w:val="00287877"/>
    <w:rsid w:val="00287A75"/>
    <w:rsid w:val="00290448"/>
    <w:rsid w:val="00290EC1"/>
    <w:rsid w:val="002910AF"/>
    <w:rsid w:val="00291E31"/>
    <w:rsid w:val="00292552"/>
    <w:rsid w:val="00292B1F"/>
    <w:rsid w:val="0029345D"/>
    <w:rsid w:val="00293FA8"/>
    <w:rsid w:val="00293FFA"/>
    <w:rsid w:val="002941AF"/>
    <w:rsid w:val="00294CB7"/>
    <w:rsid w:val="00295043"/>
    <w:rsid w:val="002952BE"/>
    <w:rsid w:val="002953B0"/>
    <w:rsid w:val="00296B12"/>
    <w:rsid w:val="00297720"/>
    <w:rsid w:val="00297824"/>
    <w:rsid w:val="002978D5"/>
    <w:rsid w:val="00297F21"/>
    <w:rsid w:val="002A04E5"/>
    <w:rsid w:val="002A0E67"/>
    <w:rsid w:val="002A187A"/>
    <w:rsid w:val="002A1C66"/>
    <w:rsid w:val="002A2EBC"/>
    <w:rsid w:val="002A3960"/>
    <w:rsid w:val="002A39F9"/>
    <w:rsid w:val="002A3B0B"/>
    <w:rsid w:val="002A4009"/>
    <w:rsid w:val="002A4B6C"/>
    <w:rsid w:val="002A4C16"/>
    <w:rsid w:val="002A4F51"/>
    <w:rsid w:val="002A4FA6"/>
    <w:rsid w:val="002A506E"/>
    <w:rsid w:val="002A5CED"/>
    <w:rsid w:val="002A5DA2"/>
    <w:rsid w:val="002A6AA3"/>
    <w:rsid w:val="002A6F41"/>
    <w:rsid w:val="002A7330"/>
    <w:rsid w:val="002A77B6"/>
    <w:rsid w:val="002B039D"/>
    <w:rsid w:val="002B09EC"/>
    <w:rsid w:val="002B0F37"/>
    <w:rsid w:val="002B1757"/>
    <w:rsid w:val="002B1826"/>
    <w:rsid w:val="002B2438"/>
    <w:rsid w:val="002B2A19"/>
    <w:rsid w:val="002B2A7B"/>
    <w:rsid w:val="002B3038"/>
    <w:rsid w:val="002B3CFA"/>
    <w:rsid w:val="002B3D30"/>
    <w:rsid w:val="002B459E"/>
    <w:rsid w:val="002B5512"/>
    <w:rsid w:val="002B5C2E"/>
    <w:rsid w:val="002B5C71"/>
    <w:rsid w:val="002B5DF3"/>
    <w:rsid w:val="002B63F9"/>
    <w:rsid w:val="002B647A"/>
    <w:rsid w:val="002B6583"/>
    <w:rsid w:val="002B65C8"/>
    <w:rsid w:val="002B6951"/>
    <w:rsid w:val="002B714E"/>
    <w:rsid w:val="002B76CC"/>
    <w:rsid w:val="002B7A82"/>
    <w:rsid w:val="002C0417"/>
    <w:rsid w:val="002C0828"/>
    <w:rsid w:val="002C0B68"/>
    <w:rsid w:val="002C0C72"/>
    <w:rsid w:val="002C0F6F"/>
    <w:rsid w:val="002C0FF1"/>
    <w:rsid w:val="002C1230"/>
    <w:rsid w:val="002C158B"/>
    <w:rsid w:val="002C1E0F"/>
    <w:rsid w:val="002C1EB7"/>
    <w:rsid w:val="002C42AE"/>
    <w:rsid w:val="002C449E"/>
    <w:rsid w:val="002C4CE3"/>
    <w:rsid w:val="002C52C7"/>
    <w:rsid w:val="002C5532"/>
    <w:rsid w:val="002C570B"/>
    <w:rsid w:val="002C58AB"/>
    <w:rsid w:val="002C5FF8"/>
    <w:rsid w:val="002C6A2C"/>
    <w:rsid w:val="002C6A92"/>
    <w:rsid w:val="002C74F2"/>
    <w:rsid w:val="002C751E"/>
    <w:rsid w:val="002C7EAA"/>
    <w:rsid w:val="002D0023"/>
    <w:rsid w:val="002D0082"/>
    <w:rsid w:val="002D013A"/>
    <w:rsid w:val="002D03BC"/>
    <w:rsid w:val="002D081C"/>
    <w:rsid w:val="002D0A17"/>
    <w:rsid w:val="002D0B6E"/>
    <w:rsid w:val="002D0C71"/>
    <w:rsid w:val="002D1796"/>
    <w:rsid w:val="002D186F"/>
    <w:rsid w:val="002D1C49"/>
    <w:rsid w:val="002D2198"/>
    <w:rsid w:val="002D2493"/>
    <w:rsid w:val="002D2580"/>
    <w:rsid w:val="002D25EE"/>
    <w:rsid w:val="002D2AC9"/>
    <w:rsid w:val="002D2F42"/>
    <w:rsid w:val="002D2FC5"/>
    <w:rsid w:val="002D33CD"/>
    <w:rsid w:val="002D3638"/>
    <w:rsid w:val="002D3A41"/>
    <w:rsid w:val="002D3EE1"/>
    <w:rsid w:val="002D4027"/>
    <w:rsid w:val="002D47AA"/>
    <w:rsid w:val="002D5E3E"/>
    <w:rsid w:val="002D632A"/>
    <w:rsid w:val="002D657D"/>
    <w:rsid w:val="002D6E31"/>
    <w:rsid w:val="002D7D2E"/>
    <w:rsid w:val="002D7D72"/>
    <w:rsid w:val="002E05FB"/>
    <w:rsid w:val="002E134B"/>
    <w:rsid w:val="002E1449"/>
    <w:rsid w:val="002E1462"/>
    <w:rsid w:val="002E1513"/>
    <w:rsid w:val="002E169E"/>
    <w:rsid w:val="002E1E6C"/>
    <w:rsid w:val="002E24B3"/>
    <w:rsid w:val="002E2D6F"/>
    <w:rsid w:val="002E2EEB"/>
    <w:rsid w:val="002E36ED"/>
    <w:rsid w:val="002E37C4"/>
    <w:rsid w:val="002E3822"/>
    <w:rsid w:val="002E3903"/>
    <w:rsid w:val="002E3A41"/>
    <w:rsid w:val="002E3BF6"/>
    <w:rsid w:val="002E3EA7"/>
    <w:rsid w:val="002E4064"/>
    <w:rsid w:val="002E40D2"/>
    <w:rsid w:val="002E4A84"/>
    <w:rsid w:val="002E52DB"/>
    <w:rsid w:val="002E5858"/>
    <w:rsid w:val="002E5CC7"/>
    <w:rsid w:val="002E69DF"/>
    <w:rsid w:val="002E6D7F"/>
    <w:rsid w:val="002E7B8D"/>
    <w:rsid w:val="002F0CCE"/>
    <w:rsid w:val="002F0E5B"/>
    <w:rsid w:val="002F1241"/>
    <w:rsid w:val="002F131D"/>
    <w:rsid w:val="002F13CF"/>
    <w:rsid w:val="002F26B7"/>
    <w:rsid w:val="002F29C2"/>
    <w:rsid w:val="002F29E0"/>
    <w:rsid w:val="002F2E82"/>
    <w:rsid w:val="002F31FC"/>
    <w:rsid w:val="002F3F59"/>
    <w:rsid w:val="002F47AD"/>
    <w:rsid w:val="002F489A"/>
    <w:rsid w:val="002F4BF1"/>
    <w:rsid w:val="002F51DD"/>
    <w:rsid w:val="002F529C"/>
    <w:rsid w:val="002F539E"/>
    <w:rsid w:val="002F546B"/>
    <w:rsid w:val="002F5676"/>
    <w:rsid w:val="002F594E"/>
    <w:rsid w:val="002F5B60"/>
    <w:rsid w:val="002F6525"/>
    <w:rsid w:val="002F6645"/>
    <w:rsid w:val="002F66B8"/>
    <w:rsid w:val="002F6DF8"/>
    <w:rsid w:val="002F7706"/>
    <w:rsid w:val="002F79E1"/>
    <w:rsid w:val="002F7D71"/>
    <w:rsid w:val="002F7DE7"/>
    <w:rsid w:val="00300B19"/>
    <w:rsid w:val="00300B6F"/>
    <w:rsid w:val="00300DA4"/>
    <w:rsid w:val="0030134D"/>
    <w:rsid w:val="00301766"/>
    <w:rsid w:val="00301D20"/>
    <w:rsid w:val="0030214D"/>
    <w:rsid w:val="00302549"/>
    <w:rsid w:val="00302FDB"/>
    <w:rsid w:val="003032EE"/>
    <w:rsid w:val="0030375A"/>
    <w:rsid w:val="00303EAB"/>
    <w:rsid w:val="00304148"/>
    <w:rsid w:val="003041A0"/>
    <w:rsid w:val="003045A8"/>
    <w:rsid w:val="003056BA"/>
    <w:rsid w:val="00306A04"/>
    <w:rsid w:val="00306B11"/>
    <w:rsid w:val="00307280"/>
    <w:rsid w:val="003077C0"/>
    <w:rsid w:val="00310212"/>
    <w:rsid w:val="00310ABD"/>
    <w:rsid w:val="0031108E"/>
    <w:rsid w:val="003110EB"/>
    <w:rsid w:val="00311173"/>
    <w:rsid w:val="0031121B"/>
    <w:rsid w:val="00311FCB"/>
    <w:rsid w:val="00313E19"/>
    <w:rsid w:val="00314C3C"/>
    <w:rsid w:val="00314DE8"/>
    <w:rsid w:val="0031515D"/>
    <w:rsid w:val="00315366"/>
    <w:rsid w:val="00315A64"/>
    <w:rsid w:val="00315D32"/>
    <w:rsid w:val="00315D35"/>
    <w:rsid w:val="00315D88"/>
    <w:rsid w:val="003163C6"/>
    <w:rsid w:val="00316DED"/>
    <w:rsid w:val="00316EB8"/>
    <w:rsid w:val="003173FF"/>
    <w:rsid w:val="0031776F"/>
    <w:rsid w:val="00317DEB"/>
    <w:rsid w:val="00320172"/>
    <w:rsid w:val="003204DA"/>
    <w:rsid w:val="00321001"/>
    <w:rsid w:val="00321450"/>
    <w:rsid w:val="003216FC"/>
    <w:rsid w:val="00321EF2"/>
    <w:rsid w:val="00322080"/>
    <w:rsid w:val="003220D0"/>
    <w:rsid w:val="003221E0"/>
    <w:rsid w:val="003231DE"/>
    <w:rsid w:val="00323245"/>
    <w:rsid w:val="00323678"/>
    <w:rsid w:val="00323DAE"/>
    <w:rsid w:val="00324D13"/>
    <w:rsid w:val="00324D27"/>
    <w:rsid w:val="0032571D"/>
    <w:rsid w:val="00325878"/>
    <w:rsid w:val="00325D54"/>
    <w:rsid w:val="0032603D"/>
    <w:rsid w:val="0032618B"/>
    <w:rsid w:val="0032633E"/>
    <w:rsid w:val="00326938"/>
    <w:rsid w:val="00326C23"/>
    <w:rsid w:val="00327459"/>
    <w:rsid w:val="0032745F"/>
    <w:rsid w:val="0032753C"/>
    <w:rsid w:val="0032794E"/>
    <w:rsid w:val="003308F8"/>
    <w:rsid w:val="00330995"/>
    <w:rsid w:val="003309BC"/>
    <w:rsid w:val="00330B6F"/>
    <w:rsid w:val="00330BC2"/>
    <w:rsid w:val="003310B8"/>
    <w:rsid w:val="00331468"/>
    <w:rsid w:val="003315FC"/>
    <w:rsid w:val="00331645"/>
    <w:rsid w:val="00331691"/>
    <w:rsid w:val="00331829"/>
    <w:rsid w:val="00331C10"/>
    <w:rsid w:val="00332148"/>
    <w:rsid w:val="0033235F"/>
    <w:rsid w:val="003323CC"/>
    <w:rsid w:val="0033276F"/>
    <w:rsid w:val="003327E1"/>
    <w:rsid w:val="003331CD"/>
    <w:rsid w:val="00333398"/>
    <w:rsid w:val="00333604"/>
    <w:rsid w:val="00333821"/>
    <w:rsid w:val="00333E34"/>
    <w:rsid w:val="003343E8"/>
    <w:rsid w:val="00334642"/>
    <w:rsid w:val="003346E2"/>
    <w:rsid w:val="00334CE7"/>
    <w:rsid w:val="00334D9A"/>
    <w:rsid w:val="00334DC4"/>
    <w:rsid w:val="003350C4"/>
    <w:rsid w:val="0033519E"/>
    <w:rsid w:val="0033544D"/>
    <w:rsid w:val="00335DF4"/>
    <w:rsid w:val="00337192"/>
    <w:rsid w:val="003378E0"/>
    <w:rsid w:val="00337D27"/>
    <w:rsid w:val="003401F7"/>
    <w:rsid w:val="003405BC"/>
    <w:rsid w:val="00340C73"/>
    <w:rsid w:val="00340CBF"/>
    <w:rsid w:val="00341132"/>
    <w:rsid w:val="00341273"/>
    <w:rsid w:val="003412E4"/>
    <w:rsid w:val="00341E32"/>
    <w:rsid w:val="00341F80"/>
    <w:rsid w:val="00342112"/>
    <w:rsid w:val="0034251F"/>
    <w:rsid w:val="0034293F"/>
    <w:rsid w:val="00342A12"/>
    <w:rsid w:val="00342BBE"/>
    <w:rsid w:val="003439A2"/>
    <w:rsid w:val="00343AC7"/>
    <w:rsid w:val="00343E19"/>
    <w:rsid w:val="003443AF"/>
    <w:rsid w:val="003446A6"/>
    <w:rsid w:val="00344B64"/>
    <w:rsid w:val="00344CC6"/>
    <w:rsid w:val="003456BA"/>
    <w:rsid w:val="0034588A"/>
    <w:rsid w:val="00345A2F"/>
    <w:rsid w:val="00345CB9"/>
    <w:rsid w:val="00346855"/>
    <w:rsid w:val="00346F4E"/>
    <w:rsid w:val="00347187"/>
    <w:rsid w:val="0034745F"/>
    <w:rsid w:val="00347B9A"/>
    <w:rsid w:val="003504F7"/>
    <w:rsid w:val="00350A2E"/>
    <w:rsid w:val="00350D04"/>
    <w:rsid w:val="003515A7"/>
    <w:rsid w:val="00351A69"/>
    <w:rsid w:val="00352003"/>
    <w:rsid w:val="003527AB"/>
    <w:rsid w:val="0035283E"/>
    <w:rsid w:val="00352BBB"/>
    <w:rsid w:val="00353346"/>
    <w:rsid w:val="003535FE"/>
    <w:rsid w:val="0035394B"/>
    <w:rsid w:val="00354902"/>
    <w:rsid w:val="003550E3"/>
    <w:rsid w:val="00355F22"/>
    <w:rsid w:val="00355FF4"/>
    <w:rsid w:val="00356141"/>
    <w:rsid w:val="0035635B"/>
    <w:rsid w:val="00357306"/>
    <w:rsid w:val="00357484"/>
    <w:rsid w:val="00357A0E"/>
    <w:rsid w:val="00357AD0"/>
    <w:rsid w:val="00360B81"/>
    <w:rsid w:val="00360D11"/>
    <w:rsid w:val="003613D6"/>
    <w:rsid w:val="00361657"/>
    <w:rsid w:val="00361933"/>
    <w:rsid w:val="00361CBD"/>
    <w:rsid w:val="00362629"/>
    <w:rsid w:val="003635AA"/>
    <w:rsid w:val="00363679"/>
    <w:rsid w:val="00363811"/>
    <w:rsid w:val="0036390A"/>
    <w:rsid w:val="00363D57"/>
    <w:rsid w:val="0036401F"/>
    <w:rsid w:val="0036433F"/>
    <w:rsid w:val="003651EB"/>
    <w:rsid w:val="0036530A"/>
    <w:rsid w:val="00365412"/>
    <w:rsid w:val="00365B5B"/>
    <w:rsid w:val="00365D5E"/>
    <w:rsid w:val="00365E4E"/>
    <w:rsid w:val="00366372"/>
    <w:rsid w:val="00366534"/>
    <w:rsid w:val="003667E7"/>
    <w:rsid w:val="00366FC4"/>
    <w:rsid w:val="00367C16"/>
    <w:rsid w:val="0037041E"/>
    <w:rsid w:val="00370DE6"/>
    <w:rsid w:val="00370F6F"/>
    <w:rsid w:val="003721B7"/>
    <w:rsid w:val="0037257A"/>
    <w:rsid w:val="00372668"/>
    <w:rsid w:val="003726DE"/>
    <w:rsid w:val="003731F6"/>
    <w:rsid w:val="00373596"/>
    <w:rsid w:val="003737DC"/>
    <w:rsid w:val="00373E7D"/>
    <w:rsid w:val="00373EFF"/>
    <w:rsid w:val="00374230"/>
    <w:rsid w:val="0037427C"/>
    <w:rsid w:val="00374416"/>
    <w:rsid w:val="00374988"/>
    <w:rsid w:val="003749EC"/>
    <w:rsid w:val="00374B2F"/>
    <w:rsid w:val="00374D0A"/>
    <w:rsid w:val="00374F2E"/>
    <w:rsid w:val="00375017"/>
    <w:rsid w:val="003750AC"/>
    <w:rsid w:val="00375417"/>
    <w:rsid w:val="00375764"/>
    <w:rsid w:val="00375873"/>
    <w:rsid w:val="00376214"/>
    <w:rsid w:val="0037623A"/>
    <w:rsid w:val="00376D6A"/>
    <w:rsid w:val="00376DFC"/>
    <w:rsid w:val="003802CD"/>
    <w:rsid w:val="003804C7"/>
    <w:rsid w:val="003805F3"/>
    <w:rsid w:val="003809E2"/>
    <w:rsid w:val="0038203A"/>
    <w:rsid w:val="00382729"/>
    <w:rsid w:val="00383664"/>
    <w:rsid w:val="00383E6D"/>
    <w:rsid w:val="00384046"/>
    <w:rsid w:val="00384076"/>
    <w:rsid w:val="003842C1"/>
    <w:rsid w:val="00384690"/>
    <w:rsid w:val="00384694"/>
    <w:rsid w:val="00384732"/>
    <w:rsid w:val="003849EF"/>
    <w:rsid w:val="00384ACB"/>
    <w:rsid w:val="00384B3C"/>
    <w:rsid w:val="00385702"/>
    <w:rsid w:val="003863BA"/>
    <w:rsid w:val="00386BD7"/>
    <w:rsid w:val="00387170"/>
    <w:rsid w:val="00387774"/>
    <w:rsid w:val="00387EA0"/>
    <w:rsid w:val="00390F1A"/>
    <w:rsid w:val="003916B1"/>
    <w:rsid w:val="003916E9"/>
    <w:rsid w:val="00391D56"/>
    <w:rsid w:val="003923EB"/>
    <w:rsid w:val="00392562"/>
    <w:rsid w:val="003925F7"/>
    <w:rsid w:val="00393A01"/>
    <w:rsid w:val="00393A77"/>
    <w:rsid w:val="00393B58"/>
    <w:rsid w:val="003940EE"/>
    <w:rsid w:val="00394494"/>
    <w:rsid w:val="0039521C"/>
    <w:rsid w:val="00395AD6"/>
    <w:rsid w:val="00395BB3"/>
    <w:rsid w:val="00395C80"/>
    <w:rsid w:val="00396482"/>
    <w:rsid w:val="00396AA9"/>
    <w:rsid w:val="00396C13"/>
    <w:rsid w:val="00396F1C"/>
    <w:rsid w:val="00396FF0"/>
    <w:rsid w:val="00397628"/>
    <w:rsid w:val="003979DA"/>
    <w:rsid w:val="00397C64"/>
    <w:rsid w:val="00397E4F"/>
    <w:rsid w:val="003A0205"/>
    <w:rsid w:val="003A0272"/>
    <w:rsid w:val="003A093E"/>
    <w:rsid w:val="003A09B3"/>
    <w:rsid w:val="003A0DBF"/>
    <w:rsid w:val="003A117F"/>
    <w:rsid w:val="003A2611"/>
    <w:rsid w:val="003A2680"/>
    <w:rsid w:val="003A2C34"/>
    <w:rsid w:val="003A2EB3"/>
    <w:rsid w:val="003A2F82"/>
    <w:rsid w:val="003A30CF"/>
    <w:rsid w:val="003A32FB"/>
    <w:rsid w:val="003A3A96"/>
    <w:rsid w:val="003A3FE4"/>
    <w:rsid w:val="003A4133"/>
    <w:rsid w:val="003A42A9"/>
    <w:rsid w:val="003A4406"/>
    <w:rsid w:val="003A451E"/>
    <w:rsid w:val="003A4908"/>
    <w:rsid w:val="003A5155"/>
    <w:rsid w:val="003A52A6"/>
    <w:rsid w:val="003A546C"/>
    <w:rsid w:val="003A569A"/>
    <w:rsid w:val="003A5F34"/>
    <w:rsid w:val="003A64F9"/>
    <w:rsid w:val="003A6841"/>
    <w:rsid w:val="003A68AE"/>
    <w:rsid w:val="003A6C9A"/>
    <w:rsid w:val="003A7419"/>
    <w:rsid w:val="003A74F0"/>
    <w:rsid w:val="003A7719"/>
    <w:rsid w:val="003A77A6"/>
    <w:rsid w:val="003A79D6"/>
    <w:rsid w:val="003B0135"/>
    <w:rsid w:val="003B0D94"/>
    <w:rsid w:val="003B0F41"/>
    <w:rsid w:val="003B124A"/>
    <w:rsid w:val="003B1B16"/>
    <w:rsid w:val="003B1BB5"/>
    <w:rsid w:val="003B1F05"/>
    <w:rsid w:val="003B2653"/>
    <w:rsid w:val="003B2A3E"/>
    <w:rsid w:val="003B2FDA"/>
    <w:rsid w:val="003B3167"/>
    <w:rsid w:val="003B3EE1"/>
    <w:rsid w:val="003B4969"/>
    <w:rsid w:val="003B5298"/>
    <w:rsid w:val="003B5441"/>
    <w:rsid w:val="003B5AC1"/>
    <w:rsid w:val="003B79AA"/>
    <w:rsid w:val="003C0030"/>
    <w:rsid w:val="003C0438"/>
    <w:rsid w:val="003C09D4"/>
    <w:rsid w:val="003C0C79"/>
    <w:rsid w:val="003C1EF9"/>
    <w:rsid w:val="003C1FA9"/>
    <w:rsid w:val="003C21CC"/>
    <w:rsid w:val="003C2473"/>
    <w:rsid w:val="003C29E8"/>
    <w:rsid w:val="003C2EE0"/>
    <w:rsid w:val="003C3406"/>
    <w:rsid w:val="003C344C"/>
    <w:rsid w:val="003C40DF"/>
    <w:rsid w:val="003C49AD"/>
    <w:rsid w:val="003C4D31"/>
    <w:rsid w:val="003C4D40"/>
    <w:rsid w:val="003C52FB"/>
    <w:rsid w:val="003C55BF"/>
    <w:rsid w:val="003C5DEC"/>
    <w:rsid w:val="003C634F"/>
    <w:rsid w:val="003C668A"/>
    <w:rsid w:val="003C68AA"/>
    <w:rsid w:val="003C6A86"/>
    <w:rsid w:val="003C74D6"/>
    <w:rsid w:val="003C77DF"/>
    <w:rsid w:val="003D0155"/>
    <w:rsid w:val="003D0253"/>
    <w:rsid w:val="003D05CA"/>
    <w:rsid w:val="003D0A32"/>
    <w:rsid w:val="003D12F5"/>
    <w:rsid w:val="003D13F2"/>
    <w:rsid w:val="003D25DE"/>
    <w:rsid w:val="003D272C"/>
    <w:rsid w:val="003D2C1B"/>
    <w:rsid w:val="003D31DB"/>
    <w:rsid w:val="003D3BB9"/>
    <w:rsid w:val="003D4261"/>
    <w:rsid w:val="003D4820"/>
    <w:rsid w:val="003D48ED"/>
    <w:rsid w:val="003D4E81"/>
    <w:rsid w:val="003D55CA"/>
    <w:rsid w:val="003D6185"/>
    <w:rsid w:val="003D6810"/>
    <w:rsid w:val="003D6916"/>
    <w:rsid w:val="003D6AB9"/>
    <w:rsid w:val="003D71C7"/>
    <w:rsid w:val="003D7350"/>
    <w:rsid w:val="003D7470"/>
    <w:rsid w:val="003D769B"/>
    <w:rsid w:val="003D76AB"/>
    <w:rsid w:val="003E045A"/>
    <w:rsid w:val="003E2460"/>
    <w:rsid w:val="003E2A3D"/>
    <w:rsid w:val="003E2EEB"/>
    <w:rsid w:val="003E3428"/>
    <w:rsid w:val="003E39DD"/>
    <w:rsid w:val="003E3AFA"/>
    <w:rsid w:val="003E4377"/>
    <w:rsid w:val="003E45B4"/>
    <w:rsid w:val="003E4751"/>
    <w:rsid w:val="003E4BF6"/>
    <w:rsid w:val="003E6445"/>
    <w:rsid w:val="003E6868"/>
    <w:rsid w:val="003E6B27"/>
    <w:rsid w:val="003E6EA1"/>
    <w:rsid w:val="003E71F6"/>
    <w:rsid w:val="003E7A26"/>
    <w:rsid w:val="003E7BDC"/>
    <w:rsid w:val="003F0376"/>
    <w:rsid w:val="003F0A33"/>
    <w:rsid w:val="003F0B93"/>
    <w:rsid w:val="003F0BBA"/>
    <w:rsid w:val="003F0C74"/>
    <w:rsid w:val="003F0D8D"/>
    <w:rsid w:val="003F10C2"/>
    <w:rsid w:val="003F13BA"/>
    <w:rsid w:val="003F1679"/>
    <w:rsid w:val="003F1AD3"/>
    <w:rsid w:val="003F27F7"/>
    <w:rsid w:val="003F298D"/>
    <w:rsid w:val="003F2B74"/>
    <w:rsid w:val="003F3AA4"/>
    <w:rsid w:val="003F3BBA"/>
    <w:rsid w:val="003F3E3A"/>
    <w:rsid w:val="003F4B44"/>
    <w:rsid w:val="003F4F77"/>
    <w:rsid w:val="003F5193"/>
    <w:rsid w:val="003F585C"/>
    <w:rsid w:val="003F5A05"/>
    <w:rsid w:val="003F5CE7"/>
    <w:rsid w:val="003F5E8B"/>
    <w:rsid w:val="003F63D6"/>
    <w:rsid w:val="003F646D"/>
    <w:rsid w:val="003F67BA"/>
    <w:rsid w:val="003F6F36"/>
    <w:rsid w:val="003F7CF6"/>
    <w:rsid w:val="0040040D"/>
    <w:rsid w:val="004008F1"/>
    <w:rsid w:val="00401752"/>
    <w:rsid w:val="00402184"/>
    <w:rsid w:val="0040258D"/>
    <w:rsid w:val="00403121"/>
    <w:rsid w:val="00403FD2"/>
    <w:rsid w:val="00403FED"/>
    <w:rsid w:val="00404171"/>
    <w:rsid w:val="00404B53"/>
    <w:rsid w:val="00404F9C"/>
    <w:rsid w:val="0040565E"/>
    <w:rsid w:val="00405A99"/>
    <w:rsid w:val="00405AF4"/>
    <w:rsid w:val="00405D2D"/>
    <w:rsid w:val="004063A5"/>
    <w:rsid w:val="00406FD4"/>
    <w:rsid w:val="0040708A"/>
    <w:rsid w:val="004070BF"/>
    <w:rsid w:val="00407210"/>
    <w:rsid w:val="00407A86"/>
    <w:rsid w:val="00407EF8"/>
    <w:rsid w:val="00410071"/>
    <w:rsid w:val="00410106"/>
    <w:rsid w:val="00410111"/>
    <w:rsid w:val="0041095E"/>
    <w:rsid w:val="00410E98"/>
    <w:rsid w:val="0041166A"/>
    <w:rsid w:val="004124A6"/>
    <w:rsid w:val="004125B5"/>
    <w:rsid w:val="004127B9"/>
    <w:rsid w:val="0041280D"/>
    <w:rsid w:val="00412C13"/>
    <w:rsid w:val="00413278"/>
    <w:rsid w:val="0041381A"/>
    <w:rsid w:val="00413B99"/>
    <w:rsid w:val="00413FDD"/>
    <w:rsid w:val="004145A1"/>
    <w:rsid w:val="004146EA"/>
    <w:rsid w:val="0041479C"/>
    <w:rsid w:val="00414F29"/>
    <w:rsid w:val="00415638"/>
    <w:rsid w:val="004159CE"/>
    <w:rsid w:val="00415AA8"/>
    <w:rsid w:val="00416272"/>
    <w:rsid w:val="00416467"/>
    <w:rsid w:val="004165F2"/>
    <w:rsid w:val="00416C90"/>
    <w:rsid w:val="00416D10"/>
    <w:rsid w:val="00416E11"/>
    <w:rsid w:val="00416F29"/>
    <w:rsid w:val="00417944"/>
    <w:rsid w:val="00417AD1"/>
    <w:rsid w:val="00417D68"/>
    <w:rsid w:val="00417F79"/>
    <w:rsid w:val="0042013F"/>
    <w:rsid w:val="00420187"/>
    <w:rsid w:val="00420C0B"/>
    <w:rsid w:val="00421524"/>
    <w:rsid w:val="0042153B"/>
    <w:rsid w:val="00421949"/>
    <w:rsid w:val="00422959"/>
    <w:rsid w:val="0042313A"/>
    <w:rsid w:val="004238C2"/>
    <w:rsid w:val="00423E53"/>
    <w:rsid w:val="004240BD"/>
    <w:rsid w:val="0042454F"/>
    <w:rsid w:val="00424FC0"/>
    <w:rsid w:val="00425E14"/>
    <w:rsid w:val="004267A3"/>
    <w:rsid w:val="00426887"/>
    <w:rsid w:val="00426B8C"/>
    <w:rsid w:val="004270E8"/>
    <w:rsid w:val="00427E91"/>
    <w:rsid w:val="00430A05"/>
    <w:rsid w:val="00431135"/>
    <w:rsid w:val="00431C54"/>
    <w:rsid w:val="00431EA2"/>
    <w:rsid w:val="00432A33"/>
    <w:rsid w:val="00432D25"/>
    <w:rsid w:val="00433724"/>
    <w:rsid w:val="0043378E"/>
    <w:rsid w:val="004337F7"/>
    <w:rsid w:val="00434175"/>
    <w:rsid w:val="00434244"/>
    <w:rsid w:val="004345C5"/>
    <w:rsid w:val="00435246"/>
    <w:rsid w:val="004357C6"/>
    <w:rsid w:val="00435933"/>
    <w:rsid w:val="004360CB"/>
    <w:rsid w:val="00436B29"/>
    <w:rsid w:val="00436EB7"/>
    <w:rsid w:val="00437117"/>
    <w:rsid w:val="0043713A"/>
    <w:rsid w:val="0043729C"/>
    <w:rsid w:val="004372DA"/>
    <w:rsid w:val="00437C21"/>
    <w:rsid w:val="00437F56"/>
    <w:rsid w:val="0044008F"/>
    <w:rsid w:val="0044010E"/>
    <w:rsid w:val="004409B7"/>
    <w:rsid w:val="00440A73"/>
    <w:rsid w:val="00440CFD"/>
    <w:rsid w:val="00440D14"/>
    <w:rsid w:val="0044162B"/>
    <w:rsid w:val="00441934"/>
    <w:rsid w:val="00441BD8"/>
    <w:rsid w:val="00442261"/>
    <w:rsid w:val="004423C8"/>
    <w:rsid w:val="00442508"/>
    <w:rsid w:val="00442721"/>
    <w:rsid w:val="0044299C"/>
    <w:rsid w:val="00442C17"/>
    <w:rsid w:val="00443464"/>
    <w:rsid w:val="004449A4"/>
    <w:rsid w:val="00444A1D"/>
    <w:rsid w:val="0044511B"/>
    <w:rsid w:val="00445547"/>
    <w:rsid w:val="004456C0"/>
    <w:rsid w:val="004457DA"/>
    <w:rsid w:val="00445D27"/>
    <w:rsid w:val="00445F5D"/>
    <w:rsid w:val="00445F70"/>
    <w:rsid w:val="0044657F"/>
    <w:rsid w:val="00446760"/>
    <w:rsid w:val="00446858"/>
    <w:rsid w:val="004468C2"/>
    <w:rsid w:val="004469C2"/>
    <w:rsid w:val="00447A12"/>
    <w:rsid w:val="004507F9"/>
    <w:rsid w:val="00450C3C"/>
    <w:rsid w:val="00450D69"/>
    <w:rsid w:val="00450DF6"/>
    <w:rsid w:val="00451366"/>
    <w:rsid w:val="00451564"/>
    <w:rsid w:val="004518E3"/>
    <w:rsid w:val="004519D8"/>
    <w:rsid w:val="00451A5D"/>
    <w:rsid w:val="004522ED"/>
    <w:rsid w:val="00452653"/>
    <w:rsid w:val="00452846"/>
    <w:rsid w:val="004528DE"/>
    <w:rsid w:val="0045309A"/>
    <w:rsid w:val="004532C1"/>
    <w:rsid w:val="00453340"/>
    <w:rsid w:val="004533C0"/>
    <w:rsid w:val="004534E5"/>
    <w:rsid w:val="00453561"/>
    <w:rsid w:val="00453B3C"/>
    <w:rsid w:val="00453EE2"/>
    <w:rsid w:val="004540EB"/>
    <w:rsid w:val="00454691"/>
    <w:rsid w:val="0045489B"/>
    <w:rsid w:val="0045496F"/>
    <w:rsid w:val="00454C44"/>
    <w:rsid w:val="004554AA"/>
    <w:rsid w:val="004556C1"/>
    <w:rsid w:val="0045600D"/>
    <w:rsid w:val="0045653E"/>
    <w:rsid w:val="00456ABA"/>
    <w:rsid w:val="00456D42"/>
    <w:rsid w:val="004574AB"/>
    <w:rsid w:val="004574C6"/>
    <w:rsid w:val="0045772E"/>
    <w:rsid w:val="00457778"/>
    <w:rsid w:val="0045779A"/>
    <w:rsid w:val="004577C7"/>
    <w:rsid w:val="00457861"/>
    <w:rsid w:val="00457B61"/>
    <w:rsid w:val="00457B77"/>
    <w:rsid w:val="00457E60"/>
    <w:rsid w:val="00457FAC"/>
    <w:rsid w:val="00460338"/>
    <w:rsid w:val="00460C4A"/>
    <w:rsid w:val="00460E37"/>
    <w:rsid w:val="004614DC"/>
    <w:rsid w:val="004619C3"/>
    <w:rsid w:val="00461B95"/>
    <w:rsid w:val="00461DB7"/>
    <w:rsid w:val="0046221D"/>
    <w:rsid w:val="00462317"/>
    <w:rsid w:val="0046285E"/>
    <w:rsid w:val="00462B2B"/>
    <w:rsid w:val="00462CA0"/>
    <w:rsid w:val="0046370D"/>
    <w:rsid w:val="004640D8"/>
    <w:rsid w:val="004641E2"/>
    <w:rsid w:val="00464871"/>
    <w:rsid w:val="00464DE4"/>
    <w:rsid w:val="00465C75"/>
    <w:rsid w:val="00465E6B"/>
    <w:rsid w:val="00465F9B"/>
    <w:rsid w:val="0046602E"/>
    <w:rsid w:val="004663F0"/>
    <w:rsid w:val="0046674B"/>
    <w:rsid w:val="00466967"/>
    <w:rsid w:val="004673E4"/>
    <w:rsid w:val="0046757F"/>
    <w:rsid w:val="00467D45"/>
    <w:rsid w:val="004707D7"/>
    <w:rsid w:val="00470A9D"/>
    <w:rsid w:val="00470F72"/>
    <w:rsid w:val="0047103F"/>
    <w:rsid w:val="00471446"/>
    <w:rsid w:val="0047145A"/>
    <w:rsid w:val="0047158C"/>
    <w:rsid w:val="004719B6"/>
    <w:rsid w:val="00471A9E"/>
    <w:rsid w:val="00471AD6"/>
    <w:rsid w:val="0047257B"/>
    <w:rsid w:val="00472908"/>
    <w:rsid w:val="00472F97"/>
    <w:rsid w:val="004730F1"/>
    <w:rsid w:val="00473285"/>
    <w:rsid w:val="00473396"/>
    <w:rsid w:val="00473504"/>
    <w:rsid w:val="00473528"/>
    <w:rsid w:val="00473691"/>
    <w:rsid w:val="00473762"/>
    <w:rsid w:val="00473A0C"/>
    <w:rsid w:val="00473B13"/>
    <w:rsid w:val="004740D0"/>
    <w:rsid w:val="00474431"/>
    <w:rsid w:val="00474755"/>
    <w:rsid w:val="0047477B"/>
    <w:rsid w:val="00475498"/>
    <w:rsid w:val="004758AF"/>
    <w:rsid w:val="00475D04"/>
    <w:rsid w:val="00475F62"/>
    <w:rsid w:val="00476005"/>
    <w:rsid w:val="0047637C"/>
    <w:rsid w:val="00476636"/>
    <w:rsid w:val="0047676E"/>
    <w:rsid w:val="00477435"/>
    <w:rsid w:val="00477D47"/>
    <w:rsid w:val="004803EA"/>
    <w:rsid w:val="004807B8"/>
    <w:rsid w:val="00480EC3"/>
    <w:rsid w:val="00481F8D"/>
    <w:rsid w:val="00482024"/>
    <w:rsid w:val="00482222"/>
    <w:rsid w:val="004822F6"/>
    <w:rsid w:val="00482528"/>
    <w:rsid w:val="00482EBA"/>
    <w:rsid w:val="00483E37"/>
    <w:rsid w:val="004843AB"/>
    <w:rsid w:val="0048465E"/>
    <w:rsid w:val="00484E77"/>
    <w:rsid w:val="004851A0"/>
    <w:rsid w:val="004853F6"/>
    <w:rsid w:val="0048596D"/>
    <w:rsid w:val="00485E4A"/>
    <w:rsid w:val="004863B7"/>
    <w:rsid w:val="00486DF2"/>
    <w:rsid w:val="004878AD"/>
    <w:rsid w:val="00487A43"/>
    <w:rsid w:val="00487C66"/>
    <w:rsid w:val="00487E1E"/>
    <w:rsid w:val="004903F0"/>
    <w:rsid w:val="00490CD0"/>
    <w:rsid w:val="00490D8F"/>
    <w:rsid w:val="004911E0"/>
    <w:rsid w:val="004911F7"/>
    <w:rsid w:val="00491906"/>
    <w:rsid w:val="004919FC"/>
    <w:rsid w:val="00492506"/>
    <w:rsid w:val="00492598"/>
    <w:rsid w:val="004926D7"/>
    <w:rsid w:val="00492A3B"/>
    <w:rsid w:val="0049376A"/>
    <w:rsid w:val="00494392"/>
    <w:rsid w:val="004948BF"/>
    <w:rsid w:val="00495976"/>
    <w:rsid w:val="004959EB"/>
    <w:rsid w:val="00495FD7"/>
    <w:rsid w:val="00496385"/>
    <w:rsid w:val="00496F14"/>
    <w:rsid w:val="00496FFE"/>
    <w:rsid w:val="0049741B"/>
    <w:rsid w:val="00497EFC"/>
    <w:rsid w:val="004A02A3"/>
    <w:rsid w:val="004A077F"/>
    <w:rsid w:val="004A0A23"/>
    <w:rsid w:val="004A100D"/>
    <w:rsid w:val="004A1022"/>
    <w:rsid w:val="004A1CC5"/>
    <w:rsid w:val="004A21AD"/>
    <w:rsid w:val="004A2F69"/>
    <w:rsid w:val="004A3167"/>
    <w:rsid w:val="004A347C"/>
    <w:rsid w:val="004A355A"/>
    <w:rsid w:val="004A35BE"/>
    <w:rsid w:val="004A3CE0"/>
    <w:rsid w:val="004A3EC4"/>
    <w:rsid w:val="004A3F99"/>
    <w:rsid w:val="004A421B"/>
    <w:rsid w:val="004A47D3"/>
    <w:rsid w:val="004A48EE"/>
    <w:rsid w:val="004A4F17"/>
    <w:rsid w:val="004A58DA"/>
    <w:rsid w:val="004A5C47"/>
    <w:rsid w:val="004A5C8F"/>
    <w:rsid w:val="004A600F"/>
    <w:rsid w:val="004A666C"/>
    <w:rsid w:val="004A6D23"/>
    <w:rsid w:val="004A7128"/>
    <w:rsid w:val="004A790E"/>
    <w:rsid w:val="004A7962"/>
    <w:rsid w:val="004A7D17"/>
    <w:rsid w:val="004B02D1"/>
    <w:rsid w:val="004B098E"/>
    <w:rsid w:val="004B1998"/>
    <w:rsid w:val="004B1A12"/>
    <w:rsid w:val="004B1AD0"/>
    <w:rsid w:val="004B1B1F"/>
    <w:rsid w:val="004B1F36"/>
    <w:rsid w:val="004B1FE2"/>
    <w:rsid w:val="004B2607"/>
    <w:rsid w:val="004B2688"/>
    <w:rsid w:val="004B2707"/>
    <w:rsid w:val="004B2EBD"/>
    <w:rsid w:val="004B33AF"/>
    <w:rsid w:val="004B33C2"/>
    <w:rsid w:val="004B377A"/>
    <w:rsid w:val="004B3A60"/>
    <w:rsid w:val="004B3B3D"/>
    <w:rsid w:val="004B3C99"/>
    <w:rsid w:val="004B3D56"/>
    <w:rsid w:val="004B4190"/>
    <w:rsid w:val="004B459D"/>
    <w:rsid w:val="004B4A50"/>
    <w:rsid w:val="004B4E91"/>
    <w:rsid w:val="004B5A1A"/>
    <w:rsid w:val="004B5FD2"/>
    <w:rsid w:val="004B6347"/>
    <w:rsid w:val="004B67B7"/>
    <w:rsid w:val="004B6DD7"/>
    <w:rsid w:val="004B7A4A"/>
    <w:rsid w:val="004B7EED"/>
    <w:rsid w:val="004C1128"/>
    <w:rsid w:val="004C116D"/>
    <w:rsid w:val="004C12F1"/>
    <w:rsid w:val="004C19E5"/>
    <w:rsid w:val="004C1FFE"/>
    <w:rsid w:val="004C3928"/>
    <w:rsid w:val="004C3974"/>
    <w:rsid w:val="004C3B33"/>
    <w:rsid w:val="004C3CF2"/>
    <w:rsid w:val="004C3DF7"/>
    <w:rsid w:val="004C4740"/>
    <w:rsid w:val="004C483A"/>
    <w:rsid w:val="004C4D32"/>
    <w:rsid w:val="004C4D8B"/>
    <w:rsid w:val="004C4F6C"/>
    <w:rsid w:val="004C568D"/>
    <w:rsid w:val="004C583D"/>
    <w:rsid w:val="004C5BDC"/>
    <w:rsid w:val="004C60E0"/>
    <w:rsid w:val="004C61BD"/>
    <w:rsid w:val="004C6203"/>
    <w:rsid w:val="004C6235"/>
    <w:rsid w:val="004C6A11"/>
    <w:rsid w:val="004C6F00"/>
    <w:rsid w:val="004C758D"/>
    <w:rsid w:val="004C79D6"/>
    <w:rsid w:val="004C7DD6"/>
    <w:rsid w:val="004D041F"/>
    <w:rsid w:val="004D0459"/>
    <w:rsid w:val="004D06D0"/>
    <w:rsid w:val="004D07A7"/>
    <w:rsid w:val="004D1067"/>
    <w:rsid w:val="004D13EC"/>
    <w:rsid w:val="004D1484"/>
    <w:rsid w:val="004D299A"/>
    <w:rsid w:val="004D29E1"/>
    <w:rsid w:val="004D2BFC"/>
    <w:rsid w:val="004D2E9D"/>
    <w:rsid w:val="004D335C"/>
    <w:rsid w:val="004D350F"/>
    <w:rsid w:val="004D37DE"/>
    <w:rsid w:val="004D3D20"/>
    <w:rsid w:val="004D3E3F"/>
    <w:rsid w:val="004D3EFC"/>
    <w:rsid w:val="004D4458"/>
    <w:rsid w:val="004D4A74"/>
    <w:rsid w:val="004D4A7B"/>
    <w:rsid w:val="004D4BA0"/>
    <w:rsid w:val="004D4CD7"/>
    <w:rsid w:val="004D5444"/>
    <w:rsid w:val="004D6E69"/>
    <w:rsid w:val="004D7014"/>
    <w:rsid w:val="004D723A"/>
    <w:rsid w:val="004D72F1"/>
    <w:rsid w:val="004D7905"/>
    <w:rsid w:val="004E0571"/>
    <w:rsid w:val="004E0AAA"/>
    <w:rsid w:val="004E1110"/>
    <w:rsid w:val="004E2565"/>
    <w:rsid w:val="004E29D1"/>
    <w:rsid w:val="004E2EAB"/>
    <w:rsid w:val="004E3B49"/>
    <w:rsid w:val="004E3C9C"/>
    <w:rsid w:val="004E3F0E"/>
    <w:rsid w:val="004E3FD3"/>
    <w:rsid w:val="004E442B"/>
    <w:rsid w:val="004E4CD1"/>
    <w:rsid w:val="004E4FEA"/>
    <w:rsid w:val="004E629E"/>
    <w:rsid w:val="004E7207"/>
    <w:rsid w:val="004E7837"/>
    <w:rsid w:val="004E7B3D"/>
    <w:rsid w:val="004E7B92"/>
    <w:rsid w:val="004F0D64"/>
    <w:rsid w:val="004F1358"/>
    <w:rsid w:val="004F1688"/>
    <w:rsid w:val="004F1D93"/>
    <w:rsid w:val="004F22D2"/>
    <w:rsid w:val="004F2AAB"/>
    <w:rsid w:val="004F308A"/>
    <w:rsid w:val="004F3740"/>
    <w:rsid w:val="004F3958"/>
    <w:rsid w:val="004F3A6A"/>
    <w:rsid w:val="004F3A8B"/>
    <w:rsid w:val="004F3AF9"/>
    <w:rsid w:val="004F3F3C"/>
    <w:rsid w:val="004F3F81"/>
    <w:rsid w:val="004F44A5"/>
    <w:rsid w:val="004F542B"/>
    <w:rsid w:val="004F583A"/>
    <w:rsid w:val="004F5853"/>
    <w:rsid w:val="004F5A27"/>
    <w:rsid w:val="004F5AF4"/>
    <w:rsid w:val="004F5D2D"/>
    <w:rsid w:val="004F5F3A"/>
    <w:rsid w:val="004F62A4"/>
    <w:rsid w:val="004F675F"/>
    <w:rsid w:val="004F6776"/>
    <w:rsid w:val="004F6A16"/>
    <w:rsid w:val="004F78FE"/>
    <w:rsid w:val="005004FD"/>
    <w:rsid w:val="005006F9"/>
    <w:rsid w:val="0050085F"/>
    <w:rsid w:val="00500E07"/>
    <w:rsid w:val="0050101C"/>
    <w:rsid w:val="00501A8B"/>
    <w:rsid w:val="00502740"/>
    <w:rsid w:val="00502E53"/>
    <w:rsid w:val="00503378"/>
    <w:rsid w:val="005037B9"/>
    <w:rsid w:val="00503D5D"/>
    <w:rsid w:val="005042BC"/>
    <w:rsid w:val="00504522"/>
    <w:rsid w:val="00504D2C"/>
    <w:rsid w:val="005057F1"/>
    <w:rsid w:val="00505D7E"/>
    <w:rsid w:val="005061FD"/>
    <w:rsid w:val="00506274"/>
    <w:rsid w:val="00506606"/>
    <w:rsid w:val="005070BD"/>
    <w:rsid w:val="005075FD"/>
    <w:rsid w:val="00507ABC"/>
    <w:rsid w:val="0051013E"/>
    <w:rsid w:val="0051067D"/>
    <w:rsid w:val="005110D7"/>
    <w:rsid w:val="00511135"/>
    <w:rsid w:val="0051157D"/>
    <w:rsid w:val="00511BCD"/>
    <w:rsid w:val="00511EFF"/>
    <w:rsid w:val="00511FBD"/>
    <w:rsid w:val="005123E5"/>
    <w:rsid w:val="00512AF2"/>
    <w:rsid w:val="00512CEF"/>
    <w:rsid w:val="00512DF5"/>
    <w:rsid w:val="00512E0B"/>
    <w:rsid w:val="00513FEB"/>
    <w:rsid w:val="00514871"/>
    <w:rsid w:val="005148AB"/>
    <w:rsid w:val="005149C1"/>
    <w:rsid w:val="00514C31"/>
    <w:rsid w:val="00514DE8"/>
    <w:rsid w:val="005153E7"/>
    <w:rsid w:val="0051566C"/>
    <w:rsid w:val="005158DB"/>
    <w:rsid w:val="005158F8"/>
    <w:rsid w:val="00516AEE"/>
    <w:rsid w:val="00516DDA"/>
    <w:rsid w:val="0051771D"/>
    <w:rsid w:val="0052012B"/>
    <w:rsid w:val="00520CF9"/>
    <w:rsid w:val="00520DA8"/>
    <w:rsid w:val="00520E0E"/>
    <w:rsid w:val="00521152"/>
    <w:rsid w:val="00521461"/>
    <w:rsid w:val="00521A35"/>
    <w:rsid w:val="00521F58"/>
    <w:rsid w:val="005220F7"/>
    <w:rsid w:val="00522786"/>
    <w:rsid w:val="0052279D"/>
    <w:rsid w:val="0052305B"/>
    <w:rsid w:val="005241FC"/>
    <w:rsid w:val="005244F4"/>
    <w:rsid w:val="00524B9A"/>
    <w:rsid w:val="00524EBF"/>
    <w:rsid w:val="00525D15"/>
    <w:rsid w:val="00525D47"/>
    <w:rsid w:val="00525F16"/>
    <w:rsid w:val="005268B3"/>
    <w:rsid w:val="00526A3E"/>
    <w:rsid w:val="00526D65"/>
    <w:rsid w:val="00526E26"/>
    <w:rsid w:val="00527D30"/>
    <w:rsid w:val="00527D7A"/>
    <w:rsid w:val="00527FA9"/>
    <w:rsid w:val="0053015E"/>
    <w:rsid w:val="005302AC"/>
    <w:rsid w:val="0053059B"/>
    <w:rsid w:val="00530ED9"/>
    <w:rsid w:val="00531982"/>
    <w:rsid w:val="00531A29"/>
    <w:rsid w:val="00531F2B"/>
    <w:rsid w:val="00532470"/>
    <w:rsid w:val="00532B2C"/>
    <w:rsid w:val="00532BAD"/>
    <w:rsid w:val="005330A5"/>
    <w:rsid w:val="00533C6F"/>
    <w:rsid w:val="00533F18"/>
    <w:rsid w:val="0053403C"/>
    <w:rsid w:val="00534F12"/>
    <w:rsid w:val="005351BC"/>
    <w:rsid w:val="0053587C"/>
    <w:rsid w:val="00535AA1"/>
    <w:rsid w:val="00535D25"/>
    <w:rsid w:val="00535ECD"/>
    <w:rsid w:val="005361B0"/>
    <w:rsid w:val="0053679F"/>
    <w:rsid w:val="00536C64"/>
    <w:rsid w:val="0053713B"/>
    <w:rsid w:val="005375CA"/>
    <w:rsid w:val="005375DB"/>
    <w:rsid w:val="0053775A"/>
    <w:rsid w:val="00537A3D"/>
    <w:rsid w:val="00537BAA"/>
    <w:rsid w:val="00537F6B"/>
    <w:rsid w:val="0054011C"/>
    <w:rsid w:val="00540572"/>
    <w:rsid w:val="00540F47"/>
    <w:rsid w:val="0054141F"/>
    <w:rsid w:val="00541BB2"/>
    <w:rsid w:val="00541BD4"/>
    <w:rsid w:val="0054212C"/>
    <w:rsid w:val="0054219F"/>
    <w:rsid w:val="0054225D"/>
    <w:rsid w:val="005424C5"/>
    <w:rsid w:val="005427B3"/>
    <w:rsid w:val="00542B1B"/>
    <w:rsid w:val="00542D8A"/>
    <w:rsid w:val="0054301D"/>
    <w:rsid w:val="00543750"/>
    <w:rsid w:val="00543D24"/>
    <w:rsid w:val="00544850"/>
    <w:rsid w:val="00545098"/>
    <w:rsid w:val="005453A6"/>
    <w:rsid w:val="005453C1"/>
    <w:rsid w:val="00545675"/>
    <w:rsid w:val="00545955"/>
    <w:rsid w:val="00545CC1"/>
    <w:rsid w:val="00546AF0"/>
    <w:rsid w:val="00546F9A"/>
    <w:rsid w:val="005474E7"/>
    <w:rsid w:val="005478FC"/>
    <w:rsid w:val="00547AD1"/>
    <w:rsid w:val="005501EB"/>
    <w:rsid w:val="00550263"/>
    <w:rsid w:val="005503B0"/>
    <w:rsid w:val="00550D66"/>
    <w:rsid w:val="00551450"/>
    <w:rsid w:val="0055203A"/>
    <w:rsid w:val="005523ED"/>
    <w:rsid w:val="0055260E"/>
    <w:rsid w:val="0055262B"/>
    <w:rsid w:val="0055279E"/>
    <w:rsid w:val="00552B2B"/>
    <w:rsid w:val="00552EED"/>
    <w:rsid w:val="005536E2"/>
    <w:rsid w:val="00553961"/>
    <w:rsid w:val="00553B85"/>
    <w:rsid w:val="00553F64"/>
    <w:rsid w:val="00554760"/>
    <w:rsid w:val="00554DD6"/>
    <w:rsid w:val="0055526E"/>
    <w:rsid w:val="00555AFC"/>
    <w:rsid w:val="00555E1C"/>
    <w:rsid w:val="00555E44"/>
    <w:rsid w:val="00555F59"/>
    <w:rsid w:val="00555F5A"/>
    <w:rsid w:val="005564EA"/>
    <w:rsid w:val="005573EC"/>
    <w:rsid w:val="00557C6A"/>
    <w:rsid w:val="00560328"/>
    <w:rsid w:val="00561212"/>
    <w:rsid w:val="00561587"/>
    <w:rsid w:val="00561688"/>
    <w:rsid w:val="00561833"/>
    <w:rsid w:val="00561DC2"/>
    <w:rsid w:val="00561EDB"/>
    <w:rsid w:val="00561F75"/>
    <w:rsid w:val="0056288F"/>
    <w:rsid w:val="005636CF"/>
    <w:rsid w:val="005649C8"/>
    <w:rsid w:val="00564E77"/>
    <w:rsid w:val="00565723"/>
    <w:rsid w:val="00565A0C"/>
    <w:rsid w:val="00565AED"/>
    <w:rsid w:val="00565DFF"/>
    <w:rsid w:val="00566A7E"/>
    <w:rsid w:val="0056713E"/>
    <w:rsid w:val="00567511"/>
    <w:rsid w:val="0056760D"/>
    <w:rsid w:val="00567930"/>
    <w:rsid w:val="005679CF"/>
    <w:rsid w:val="00567B88"/>
    <w:rsid w:val="005704E4"/>
    <w:rsid w:val="005705B3"/>
    <w:rsid w:val="0057104A"/>
    <w:rsid w:val="00571303"/>
    <w:rsid w:val="00571395"/>
    <w:rsid w:val="00571471"/>
    <w:rsid w:val="005714DC"/>
    <w:rsid w:val="00571B10"/>
    <w:rsid w:val="0057224C"/>
    <w:rsid w:val="00572651"/>
    <w:rsid w:val="0057290C"/>
    <w:rsid w:val="0057352A"/>
    <w:rsid w:val="00573C4A"/>
    <w:rsid w:val="005745A4"/>
    <w:rsid w:val="005745B9"/>
    <w:rsid w:val="00574B67"/>
    <w:rsid w:val="005750A9"/>
    <w:rsid w:val="00575A04"/>
    <w:rsid w:val="00575C6F"/>
    <w:rsid w:val="00575DC4"/>
    <w:rsid w:val="00575E0A"/>
    <w:rsid w:val="00575EF1"/>
    <w:rsid w:val="0057649D"/>
    <w:rsid w:val="00576CAE"/>
    <w:rsid w:val="005800F6"/>
    <w:rsid w:val="0058034D"/>
    <w:rsid w:val="005805B1"/>
    <w:rsid w:val="0058082C"/>
    <w:rsid w:val="00580931"/>
    <w:rsid w:val="00580B12"/>
    <w:rsid w:val="005810C4"/>
    <w:rsid w:val="00581AB5"/>
    <w:rsid w:val="00581ADC"/>
    <w:rsid w:val="005823CD"/>
    <w:rsid w:val="00582949"/>
    <w:rsid w:val="00582DA0"/>
    <w:rsid w:val="00582E90"/>
    <w:rsid w:val="00583080"/>
    <w:rsid w:val="00583145"/>
    <w:rsid w:val="00583612"/>
    <w:rsid w:val="005838FA"/>
    <w:rsid w:val="00583D88"/>
    <w:rsid w:val="00583F9E"/>
    <w:rsid w:val="00584321"/>
    <w:rsid w:val="005846B2"/>
    <w:rsid w:val="00584D45"/>
    <w:rsid w:val="00585074"/>
    <w:rsid w:val="005850C1"/>
    <w:rsid w:val="0058557A"/>
    <w:rsid w:val="005867AA"/>
    <w:rsid w:val="00586B01"/>
    <w:rsid w:val="00586FDD"/>
    <w:rsid w:val="00587260"/>
    <w:rsid w:val="0058733F"/>
    <w:rsid w:val="00587345"/>
    <w:rsid w:val="00590993"/>
    <w:rsid w:val="00590A1F"/>
    <w:rsid w:val="005913F5"/>
    <w:rsid w:val="005922CB"/>
    <w:rsid w:val="00592569"/>
    <w:rsid w:val="00592726"/>
    <w:rsid w:val="00592A77"/>
    <w:rsid w:val="00593024"/>
    <w:rsid w:val="00593469"/>
    <w:rsid w:val="005934AE"/>
    <w:rsid w:val="005934DA"/>
    <w:rsid w:val="00593E56"/>
    <w:rsid w:val="0059437B"/>
    <w:rsid w:val="00595CF2"/>
    <w:rsid w:val="00596233"/>
    <w:rsid w:val="00596668"/>
    <w:rsid w:val="00596E45"/>
    <w:rsid w:val="005972AE"/>
    <w:rsid w:val="00597326"/>
    <w:rsid w:val="00597462"/>
    <w:rsid w:val="005A0CB2"/>
    <w:rsid w:val="005A14AE"/>
    <w:rsid w:val="005A16A0"/>
    <w:rsid w:val="005A1CD9"/>
    <w:rsid w:val="005A23F1"/>
    <w:rsid w:val="005A2506"/>
    <w:rsid w:val="005A2AF2"/>
    <w:rsid w:val="005A2D37"/>
    <w:rsid w:val="005A32C9"/>
    <w:rsid w:val="005A339F"/>
    <w:rsid w:val="005A3A34"/>
    <w:rsid w:val="005A3B15"/>
    <w:rsid w:val="005A3DA9"/>
    <w:rsid w:val="005A4210"/>
    <w:rsid w:val="005A4665"/>
    <w:rsid w:val="005A4C62"/>
    <w:rsid w:val="005A4D6A"/>
    <w:rsid w:val="005A56A0"/>
    <w:rsid w:val="005A5773"/>
    <w:rsid w:val="005A5BF8"/>
    <w:rsid w:val="005A5C63"/>
    <w:rsid w:val="005A5E1A"/>
    <w:rsid w:val="005A660E"/>
    <w:rsid w:val="005A6660"/>
    <w:rsid w:val="005A6779"/>
    <w:rsid w:val="005A6E0D"/>
    <w:rsid w:val="005A7257"/>
    <w:rsid w:val="005A7309"/>
    <w:rsid w:val="005A785D"/>
    <w:rsid w:val="005A7AF5"/>
    <w:rsid w:val="005B0493"/>
    <w:rsid w:val="005B0A25"/>
    <w:rsid w:val="005B0A32"/>
    <w:rsid w:val="005B0C22"/>
    <w:rsid w:val="005B11C8"/>
    <w:rsid w:val="005B1547"/>
    <w:rsid w:val="005B15CB"/>
    <w:rsid w:val="005B1A81"/>
    <w:rsid w:val="005B27DA"/>
    <w:rsid w:val="005B2F28"/>
    <w:rsid w:val="005B3295"/>
    <w:rsid w:val="005B34BF"/>
    <w:rsid w:val="005B34CC"/>
    <w:rsid w:val="005B3564"/>
    <w:rsid w:val="005B35D4"/>
    <w:rsid w:val="005B434A"/>
    <w:rsid w:val="005B4920"/>
    <w:rsid w:val="005B4B4F"/>
    <w:rsid w:val="005B4B56"/>
    <w:rsid w:val="005B4E00"/>
    <w:rsid w:val="005B4EF0"/>
    <w:rsid w:val="005B5388"/>
    <w:rsid w:val="005B557C"/>
    <w:rsid w:val="005B5698"/>
    <w:rsid w:val="005B5ABC"/>
    <w:rsid w:val="005B5EA5"/>
    <w:rsid w:val="005B692F"/>
    <w:rsid w:val="005B6FF4"/>
    <w:rsid w:val="005B79C6"/>
    <w:rsid w:val="005B7ADF"/>
    <w:rsid w:val="005B7CFE"/>
    <w:rsid w:val="005C0BEB"/>
    <w:rsid w:val="005C1071"/>
    <w:rsid w:val="005C1318"/>
    <w:rsid w:val="005C1486"/>
    <w:rsid w:val="005C1A43"/>
    <w:rsid w:val="005C224C"/>
    <w:rsid w:val="005C27C9"/>
    <w:rsid w:val="005C2A73"/>
    <w:rsid w:val="005C30D6"/>
    <w:rsid w:val="005C3787"/>
    <w:rsid w:val="005C3818"/>
    <w:rsid w:val="005C4635"/>
    <w:rsid w:val="005C465C"/>
    <w:rsid w:val="005C5664"/>
    <w:rsid w:val="005C6390"/>
    <w:rsid w:val="005C640A"/>
    <w:rsid w:val="005C6708"/>
    <w:rsid w:val="005C7605"/>
    <w:rsid w:val="005C791D"/>
    <w:rsid w:val="005C7BE6"/>
    <w:rsid w:val="005C7C30"/>
    <w:rsid w:val="005C7E1B"/>
    <w:rsid w:val="005D05C9"/>
    <w:rsid w:val="005D1050"/>
    <w:rsid w:val="005D1111"/>
    <w:rsid w:val="005D1221"/>
    <w:rsid w:val="005D1BC8"/>
    <w:rsid w:val="005D1FB0"/>
    <w:rsid w:val="005D24A9"/>
    <w:rsid w:val="005D3148"/>
    <w:rsid w:val="005D3647"/>
    <w:rsid w:val="005D3C13"/>
    <w:rsid w:val="005D3E8F"/>
    <w:rsid w:val="005D50B1"/>
    <w:rsid w:val="005D545D"/>
    <w:rsid w:val="005D5708"/>
    <w:rsid w:val="005D653E"/>
    <w:rsid w:val="005D6555"/>
    <w:rsid w:val="005D7AFF"/>
    <w:rsid w:val="005E0293"/>
    <w:rsid w:val="005E0346"/>
    <w:rsid w:val="005E0A52"/>
    <w:rsid w:val="005E0F41"/>
    <w:rsid w:val="005E1752"/>
    <w:rsid w:val="005E1B45"/>
    <w:rsid w:val="005E3A2D"/>
    <w:rsid w:val="005E3EAD"/>
    <w:rsid w:val="005E3F82"/>
    <w:rsid w:val="005E4521"/>
    <w:rsid w:val="005E474A"/>
    <w:rsid w:val="005E4839"/>
    <w:rsid w:val="005E48AC"/>
    <w:rsid w:val="005E5827"/>
    <w:rsid w:val="005E5A7E"/>
    <w:rsid w:val="005E5C52"/>
    <w:rsid w:val="005E5ECE"/>
    <w:rsid w:val="005E5EF4"/>
    <w:rsid w:val="005E697B"/>
    <w:rsid w:val="005E6CAF"/>
    <w:rsid w:val="005E7085"/>
    <w:rsid w:val="005E7F9E"/>
    <w:rsid w:val="005F0285"/>
    <w:rsid w:val="005F0D8B"/>
    <w:rsid w:val="005F0F39"/>
    <w:rsid w:val="005F170F"/>
    <w:rsid w:val="005F2513"/>
    <w:rsid w:val="005F2B2F"/>
    <w:rsid w:val="005F36B7"/>
    <w:rsid w:val="005F42A3"/>
    <w:rsid w:val="005F45FC"/>
    <w:rsid w:val="005F48D6"/>
    <w:rsid w:val="005F4CA9"/>
    <w:rsid w:val="005F5517"/>
    <w:rsid w:val="005F572F"/>
    <w:rsid w:val="005F5BF7"/>
    <w:rsid w:val="005F5BFD"/>
    <w:rsid w:val="005F602E"/>
    <w:rsid w:val="005F6213"/>
    <w:rsid w:val="005F649B"/>
    <w:rsid w:val="005F67B6"/>
    <w:rsid w:val="005F6CC8"/>
    <w:rsid w:val="005F7919"/>
    <w:rsid w:val="00600027"/>
    <w:rsid w:val="00600BA5"/>
    <w:rsid w:val="00600C5C"/>
    <w:rsid w:val="00601A3D"/>
    <w:rsid w:val="00602795"/>
    <w:rsid w:val="00602DAA"/>
    <w:rsid w:val="006030C0"/>
    <w:rsid w:val="00603416"/>
    <w:rsid w:val="00603A16"/>
    <w:rsid w:val="00603D12"/>
    <w:rsid w:val="0060497A"/>
    <w:rsid w:val="00604E30"/>
    <w:rsid w:val="00604EB4"/>
    <w:rsid w:val="006057C9"/>
    <w:rsid w:val="00605DB3"/>
    <w:rsid w:val="006066A1"/>
    <w:rsid w:val="006069B6"/>
    <w:rsid w:val="00607366"/>
    <w:rsid w:val="006074A0"/>
    <w:rsid w:val="00607607"/>
    <w:rsid w:val="00607B9D"/>
    <w:rsid w:val="00610FD7"/>
    <w:rsid w:val="0061133E"/>
    <w:rsid w:val="006113AB"/>
    <w:rsid w:val="006115F6"/>
    <w:rsid w:val="00611819"/>
    <w:rsid w:val="00611921"/>
    <w:rsid w:val="00611E29"/>
    <w:rsid w:val="00611F14"/>
    <w:rsid w:val="00612070"/>
    <w:rsid w:val="00613349"/>
    <w:rsid w:val="006135B2"/>
    <w:rsid w:val="0061373C"/>
    <w:rsid w:val="00613D36"/>
    <w:rsid w:val="00613EB5"/>
    <w:rsid w:val="006144AC"/>
    <w:rsid w:val="00614957"/>
    <w:rsid w:val="006149B2"/>
    <w:rsid w:val="00616221"/>
    <w:rsid w:val="00616C45"/>
    <w:rsid w:val="00616DDF"/>
    <w:rsid w:val="006172A4"/>
    <w:rsid w:val="00617B20"/>
    <w:rsid w:val="00617E17"/>
    <w:rsid w:val="00617F72"/>
    <w:rsid w:val="00620418"/>
    <w:rsid w:val="00620776"/>
    <w:rsid w:val="00620B1A"/>
    <w:rsid w:val="006212B5"/>
    <w:rsid w:val="00621F98"/>
    <w:rsid w:val="00622983"/>
    <w:rsid w:val="00622ECF"/>
    <w:rsid w:val="006230D2"/>
    <w:rsid w:val="00623392"/>
    <w:rsid w:val="00623595"/>
    <w:rsid w:val="0062386D"/>
    <w:rsid w:val="00623AD6"/>
    <w:rsid w:val="00623EC5"/>
    <w:rsid w:val="00623F7C"/>
    <w:rsid w:val="006245F3"/>
    <w:rsid w:val="006249BF"/>
    <w:rsid w:val="00624DE3"/>
    <w:rsid w:val="00624FB2"/>
    <w:rsid w:val="006254BB"/>
    <w:rsid w:val="006257CA"/>
    <w:rsid w:val="0062598D"/>
    <w:rsid w:val="006259F2"/>
    <w:rsid w:val="0062691E"/>
    <w:rsid w:val="0062781D"/>
    <w:rsid w:val="00627B77"/>
    <w:rsid w:val="006301C8"/>
    <w:rsid w:val="0063037C"/>
    <w:rsid w:val="0063038F"/>
    <w:rsid w:val="00630674"/>
    <w:rsid w:val="00630A2F"/>
    <w:rsid w:val="006310F1"/>
    <w:rsid w:val="00631117"/>
    <w:rsid w:val="00631231"/>
    <w:rsid w:val="0063159C"/>
    <w:rsid w:val="00632058"/>
    <w:rsid w:val="0063219F"/>
    <w:rsid w:val="006328DB"/>
    <w:rsid w:val="00632BF9"/>
    <w:rsid w:val="006330B2"/>
    <w:rsid w:val="00633CDC"/>
    <w:rsid w:val="00633D30"/>
    <w:rsid w:val="0063444E"/>
    <w:rsid w:val="00634709"/>
    <w:rsid w:val="00634B0A"/>
    <w:rsid w:val="00634BB9"/>
    <w:rsid w:val="00634FD0"/>
    <w:rsid w:val="006350CD"/>
    <w:rsid w:val="006353FB"/>
    <w:rsid w:val="00636554"/>
    <w:rsid w:val="006369A8"/>
    <w:rsid w:val="00637940"/>
    <w:rsid w:val="00637A1D"/>
    <w:rsid w:val="00637B6D"/>
    <w:rsid w:val="00637E5A"/>
    <w:rsid w:val="00637ECE"/>
    <w:rsid w:val="006401F8"/>
    <w:rsid w:val="006405FB"/>
    <w:rsid w:val="00640A65"/>
    <w:rsid w:val="00641249"/>
    <w:rsid w:val="00641307"/>
    <w:rsid w:val="0064143B"/>
    <w:rsid w:val="00641798"/>
    <w:rsid w:val="00641E9E"/>
    <w:rsid w:val="00642CAC"/>
    <w:rsid w:val="00643236"/>
    <w:rsid w:val="00643E64"/>
    <w:rsid w:val="00644147"/>
    <w:rsid w:val="0064439C"/>
    <w:rsid w:val="006447F4"/>
    <w:rsid w:val="00644E1E"/>
    <w:rsid w:val="0064531E"/>
    <w:rsid w:val="0064532D"/>
    <w:rsid w:val="0064546F"/>
    <w:rsid w:val="0064559E"/>
    <w:rsid w:val="00645980"/>
    <w:rsid w:val="00646694"/>
    <w:rsid w:val="00646C80"/>
    <w:rsid w:val="00647092"/>
    <w:rsid w:val="006471FA"/>
    <w:rsid w:val="00647607"/>
    <w:rsid w:val="006502E4"/>
    <w:rsid w:val="0065032F"/>
    <w:rsid w:val="006506C5"/>
    <w:rsid w:val="006506EA"/>
    <w:rsid w:val="00650753"/>
    <w:rsid w:val="00650811"/>
    <w:rsid w:val="006508A0"/>
    <w:rsid w:val="00650E23"/>
    <w:rsid w:val="0065114F"/>
    <w:rsid w:val="006511A7"/>
    <w:rsid w:val="006514A5"/>
    <w:rsid w:val="00651899"/>
    <w:rsid w:val="00651CCF"/>
    <w:rsid w:val="0065205E"/>
    <w:rsid w:val="00652B88"/>
    <w:rsid w:val="00652F2A"/>
    <w:rsid w:val="00653863"/>
    <w:rsid w:val="00654853"/>
    <w:rsid w:val="00654BD7"/>
    <w:rsid w:val="006556BE"/>
    <w:rsid w:val="0065579E"/>
    <w:rsid w:val="00655904"/>
    <w:rsid w:val="00656699"/>
    <w:rsid w:val="006569A5"/>
    <w:rsid w:val="00656BC8"/>
    <w:rsid w:val="00656BDE"/>
    <w:rsid w:val="00656CA7"/>
    <w:rsid w:val="00656FBA"/>
    <w:rsid w:val="0066032A"/>
    <w:rsid w:val="00660AF0"/>
    <w:rsid w:val="00660C2A"/>
    <w:rsid w:val="006613A1"/>
    <w:rsid w:val="0066158E"/>
    <w:rsid w:val="00661CB8"/>
    <w:rsid w:val="00662128"/>
    <w:rsid w:val="00662AB1"/>
    <w:rsid w:val="00663070"/>
    <w:rsid w:val="006633F8"/>
    <w:rsid w:val="0066397D"/>
    <w:rsid w:val="006642A5"/>
    <w:rsid w:val="0066454C"/>
    <w:rsid w:val="00664C84"/>
    <w:rsid w:val="006654C3"/>
    <w:rsid w:val="00665965"/>
    <w:rsid w:val="00665B1C"/>
    <w:rsid w:val="00665F51"/>
    <w:rsid w:val="0066654F"/>
    <w:rsid w:val="00666559"/>
    <w:rsid w:val="00666B6B"/>
    <w:rsid w:val="00667293"/>
    <w:rsid w:val="00667658"/>
    <w:rsid w:val="00667930"/>
    <w:rsid w:val="00667961"/>
    <w:rsid w:val="00667A7B"/>
    <w:rsid w:val="006708A8"/>
    <w:rsid w:val="00670BA4"/>
    <w:rsid w:val="00670E67"/>
    <w:rsid w:val="006715FF"/>
    <w:rsid w:val="00671F03"/>
    <w:rsid w:val="00672982"/>
    <w:rsid w:val="00672A9C"/>
    <w:rsid w:val="00672E30"/>
    <w:rsid w:val="00672EC9"/>
    <w:rsid w:val="00673410"/>
    <w:rsid w:val="00673FA4"/>
    <w:rsid w:val="0067449A"/>
    <w:rsid w:val="006748A0"/>
    <w:rsid w:val="00675A29"/>
    <w:rsid w:val="00675CE2"/>
    <w:rsid w:val="0067629B"/>
    <w:rsid w:val="0067677D"/>
    <w:rsid w:val="00676E53"/>
    <w:rsid w:val="006773DF"/>
    <w:rsid w:val="00677505"/>
    <w:rsid w:val="00677D75"/>
    <w:rsid w:val="0068053C"/>
    <w:rsid w:val="006805A0"/>
    <w:rsid w:val="00681F99"/>
    <w:rsid w:val="00682338"/>
    <w:rsid w:val="00682473"/>
    <w:rsid w:val="006825BF"/>
    <w:rsid w:val="006827C8"/>
    <w:rsid w:val="00682B1C"/>
    <w:rsid w:val="00683A34"/>
    <w:rsid w:val="00684184"/>
    <w:rsid w:val="00684387"/>
    <w:rsid w:val="006843EF"/>
    <w:rsid w:val="006845D0"/>
    <w:rsid w:val="0068461B"/>
    <w:rsid w:val="00684A14"/>
    <w:rsid w:val="00684D99"/>
    <w:rsid w:val="00684F18"/>
    <w:rsid w:val="006857BE"/>
    <w:rsid w:val="00685C05"/>
    <w:rsid w:val="00685F7D"/>
    <w:rsid w:val="00686147"/>
    <w:rsid w:val="0068628A"/>
    <w:rsid w:val="006862D6"/>
    <w:rsid w:val="0068658F"/>
    <w:rsid w:val="00686B97"/>
    <w:rsid w:val="0068713B"/>
    <w:rsid w:val="0068722B"/>
    <w:rsid w:val="006876BC"/>
    <w:rsid w:val="00687E93"/>
    <w:rsid w:val="00687EEC"/>
    <w:rsid w:val="006900AE"/>
    <w:rsid w:val="006900EA"/>
    <w:rsid w:val="006905E5"/>
    <w:rsid w:val="00690AFD"/>
    <w:rsid w:val="00690AFF"/>
    <w:rsid w:val="00691217"/>
    <w:rsid w:val="0069148A"/>
    <w:rsid w:val="0069190B"/>
    <w:rsid w:val="00691F65"/>
    <w:rsid w:val="0069229A"/>
    <w:rsid w:val="00692883"/>
    <w:rsid w:val="00692885"/>
    <w:rsid w:val="006928E1"/>
    <w:rsid w:val="00692EA3"/>
    <w:rsid w:val="006932C1"/>
    <w:rsid w:val="00693358"/>
    <w:rsid w:val="00693520"/>
    <w:rsid w:val="00693689"/>
    <w:rsid w:val="00693775"/>
    <w:rsid w:val="00693C7A"/>
    <w:rsid w:val="0069417F"/>
    <w:rsid w:val="00694B4F"/>
    <w:rsid w:val="00694C25"/>
    <w:rsid w:val="00694CEB"/>
    <w:rsid w:val="00694D20"/>
    <w:rsid w:val="00695D0B"/>
    <w:rsid w:val="00695D39"/>
    <w:rsid w:val="00695F25"/>
    <w:rsid w:val="0069628C"/>
    <w:rsid w:val="00696945"/>
    <w:rsid w:val="00696D75"/>
    <w:rsid w:val="0069721C"/>
    <w:rsid w:val="00697C87"/>
    <w:rsid w:val="00697E14"/>
    <w:rsid w:val="006A0038"/>
    <w:rsid w:val="006A0ED2"/>
    <w:rsid w:val="006A1425"/>
    <w:rsid w:val="006A14FF"/>
    <w:rsid w:val="006A1E34"/>
    <w:rsid w:val="006A1E48"/>
    <w:rsid w:val="006A2477"/>
    <w:rsid w:val="006A27AC"/>
    <w:rsid w:val="006A2D30"/>
    <w:rsid w:val="006A2E8D"/>
    <w:rsid w:val="006A33B6"/>
    <w:rsid w:val="006A3D67"/>
    <w:rsid w:val="006A492E"/>
    <w:rsid w:val="006A4FDB"/>
    <w:rsid w:val="006A51A2"/>
    <w:rsid w:val="006A5363"/>
    <w:rsid w:val="006A538A"/>
    <w:rsid w:val="006A53EC"/>
    <w:rsid w:val="006A5722"/>
    <w:rsid w:val="006A584B"/>
    <w:rsid w:val="006A5FE9"/>
    <w:rsid w:val="006A60F6"/>
    <w:rsid w:val="006A60FE"/>
    <w:rsid w:val="006A6227"/>
    <w:rsid w:val="006A69FC"/>
    <w:rsid w:val="006A72E8"/>
    <w:rsid w:val="006A740C"/>
    <w:rsid w:val="006A7755"/>
    <w:rsid w:val="006A7AA6"/>
    <w:rsid w:val="006A7D5F"/>
    <w:rsid w:val="006A7E37"/>
    <w:rsid w:val="006B0341"/>
    <w:rsid w:val="006B0652"/>
    <w:rsid w:val="006B0B55"/>
    <w:rsid w:val="006B0DA3"/>
    <w:rsid w:val="006B0F05"/>
    <w:rsid w:val="006B17B5"/>
    <w:rsid w:val="006B1C30"/>
    <w:rsid w:val="006B1CCA"/>
    <w:rsid w:val="006B1CE9"/>
    <w:rsid w:val="006B1DDE"/>
    <w:rsid w:val="006B1E3B"/>
    <w:rsid w:val="006B2099"/>
    <w:rsid w:val="006B241B"/>
    <w:rsid w:val="006B25B0"/>
    <w:rsid w:val="006B264F"/>
    <w:rsid w:val="006B2D5E"/>
    <w:rsid w:val="006B3C4B"/>
    <w:rsid w:val="006B41A0"/>
    <w:rsid w:val="006B41C5"/>
    <w:rsid w:val="006B448C"/>
    <w:rsid w:val="006B4A28"/>
    <w:rsid w:val="006B4B1D"/>
    <w:rsid w:val="006B4BC5"/>
    <w:rsid w:val="006B4DA4"/>
    <w:rsid w:val="006B4FE6"/>
    <w:rsid w:val="006B558F"/>
    <w:rsid w:val="006B61CC"/>
    <w:rsid w:val="006B647C"/>
    <w:rsid w:val="006B64E3"/>
    <w:rsid w:val="006B689B"/>
    <w:rsid w:val="006B6B81"/>
    <w:rsid w:val="006B6BA4"/>
    <w:rsid w:val="006B7607"/>
    <w:rsid w:val="006B7661"/>
    <w:rsid w:val="006B76EF"/>
    <w:rsid w:val="006B7895"/>
    <w:rsid w:val="006B7E36"/>
    <w:rsid w:val="006C0424"/>
    <w:rsid w:val="006C0455"/>
    <w:rsid w:val="006C098F"/>
    <w:rsid w:val="006C20F9"/>
    <w:rsid w:val="006C2636"/>
    <w:rsid w:val="006C28B5"/>
    <w:rsid w:val="006C2986"/>
    <w:rsid w:val="006C2C8E"/>
    <w:rsid w:val="006C329D"/>
    <w:rsid w:val="006C394C"/>
    <w:rsid w:val="006C462A"/>
    <w:rsid w:val="006C48AF"/>
    <w:rsid w:val="006C515A"/>
    <w:rsid w:val="006C5226"/>
    <w:rsid w:val="006C55B1"/>
    <w:rsid w:val="006C569F"/>
    <w:rsid w:val="006C5B1F"/>
    <w:rsid w:val="006C7971"/>
    <w:rsid w:val="006D02E2"/>
    <w:rsid w:val="006D05E2"/>
    <w:rsid w:val="006D1628"/>
    <w:rsid w:val="006D2081"/>
    <w:rsid w:val="006D2352"/>
    <w:rsid w:val="006D2410"/>
    <w:rsid w:val="006D2743"/>
    <w:rsid w:val="006D2CC4"/>
    <w:rsid w:val="006D2E27"/>
    <w:rsid w:val="006D37D7"/>
    <w:rsid w:val="006D3990"/>
    <w:rsid w:val="006D3ADD"/>
    <w:rsid w:val="006D4606"/>
    <w:rsid w:val="006D4D18"/>
    <w:rsid w:val="006D5106"/>
    <w:rsid w:val="006D5E0B"/>
    <w:rsid w:val="006D67CA"/>
    <w:rsid w:val="006D69F9"/>
    <w:rsid w:val="006D7748"/>
    <w:rsid w:val="006D79D7"/>
    <w:rsid w:val="006D7D73"/>
    <w:rsid w:val="006E030A"/>
    <w:rsid w:val="006E0739"/>
    <w:rsid w:val="006E1883"/>
    <w:rsid w:val="006E202C"/>
    <w:rsid w:val="006E24DF"/>
    <w:rsid w:val="006E2508"/>
    <w:rsid w:val="006E2806"/>
    <w:rsid w:val="006E2C6C"/>
    <w:rsid w:val="006E3810"/>
    <w:rsid w:val="006E3986"/>
    <w:rsid w:val="006E3EDD"/>
    <w:rsid w:val="006E487C"/>
    <w:rsid w:val="006E5095"/>
    <w:rsid w:val="006E5285"/>
    <w:rsid w:val="006E5366"/>
    <w:rsid w:val="006E5B27"/>
    <w:rsid w:val="006E5D31"/>
    <w:rsid w:val="006E64E8"/>
    <w:rsid w:val="006E6A4E"/>
    <w:rsid w:val="006E6E2D"/>
    <w:rsid w:val="006E70B9"/>
    <w:rsid w:val="006E70E4"/>
    <w:rsid w:val="006E7963"/>
    <w:rsid w:val="006E7991"/>
    <w:rsid w:val="006E7A09"/>
    <w:rsid w:val="006F04E7"/>
    <w:rsid w:val="006F06D3"/>
    <w:rsid w:val="006F10F0"/>
    <w:rsid w:val="006F11D7"/>
    <w:rsid w:val="006F12FB"/>
    <w:rsid w:val="006F2B69"/>
    <w:rsid w:val="006F33E8"/>
    <w:rsid w:val="006F3C35"/>
    <w:rsid w:val="006F4B74"/>
    <w:rsid w:val="006F4B76"/>
    <w:rsid w:val="006F503A"/>
    <w:rsid w:val="006F52E9"/>
    <w:rsid w:val="006F5427"/>
    <w:rsid w:val="006F54B3"/>
    <w:rsid w:val="006F5C17"/>
    <w:rsid w:val="006F5F48"/>
    <w:rsid w:val="006F6099"/>
    <w:rsid w:val="006F6B5B"/>
    <w:rsid w:val="006F7014"/>
    <w:rsid w:val="006F70AB"/>
    <w:rsid w:val="006F71A6"/>
    <w:rsid w:val="006F7B38"/>
    <w:rsid w:val="00700701"/>
    <w:rsid w:val="00701498"/>
    <w:rsid w:val="007014B1"/>
    <w:rsid w:val="00702444"/>
    <w:rsid w:val="007024BC"/>
    <w:rsid w:val="007027BE"/>
    <w:rsid w:val="00703621"/>
    <w:rsid w:val="00703937"/>
    <w:rsid w:val="00704018"/>
    <w:rsid w:val="007042E9"/>
    <w:rsid w:val="0070435E"/>
    <w:rsid w:val="00704537"/>
    <w:rsid w:val="00704965"/>
    <w:rsid w:val="00704F9E"/>
    <w:rsid w:val="00705002"/>
    <w:rsid w:val="00705901"/>
    <w:rsid w:val="00705EBD"/>
    <w:rsid w:val="007060EF"/>
    <w:rsid w:val="00706672"/>
    <w:rsid w:val="00706B52"/>
    <w:rsid w:val="00706B90"/>
    <w:rsid w:val="00706E52"/>
    <w:rsid w:val="0070716B"/>
    <w:rsid w:val="0070719B"/>
    <w:rsid w:val="0070775A"/>
    <w:rsid w:val="00707A62"/>
    <w:rsid w:val="00710890"/>
    <w:rsid w:val="00710CA0"/>
    <w:rsid w:val="00711031"/>
    <w:rsid w:val="00711608"/>
    <w:rsid w:val="00712F8A"/>
    <w:rsid w:val="00712FC4"/>
    <w:rsid w:val="007130E5"/>
    <w:rsid w:val="0071325C"/>
    <w:rsid w:val="0071355C"/>
    <w:rsid w:val="00713616"/>
    <w:rsid w:val="00714360"/>
    <w:rsid w:val="00714633"/>
    <w:rsid w:val="007149F5"/>
    <w:rsid w:val="007158D7"/>
    <w:rsid w:val="00715BE8"/>
    <w:rsid w:val="00715F03"/>
    <w:rsid w:val="0071683C"/>
    <w:rsid w:val="00716CF5"/>
    <w:rsid w:val="0071701F"/>
    <w:rsid w:val="00717451"/>
    <w:rsid w:val="007177E3"/>
    <w:rsid w:val="00720153"/>
    <w:rsid w:val="00720255"/>
    <w:rsid w:val="00721022"/>
    <w:rsid w:val="007210E4"/>
    <w:rsid w:val="007212CC"/>
    <w:rsid w:val="007212E7"/>
    <w:rsid w:val="00721B3C"/>
    <w:rsid w:val="007222DC"/>
    <w:rsid w:val="00722A04"/>
    <w:rsid w:val="00722A98"/>
    <w:rsid w:val="00722FEB"/>
    <w:rsid w:val="0072300F"/>
    <w:rsid w:val="00723287"/>
    <w:rsid w:val="007232A1"/>
    <w:rsid w:val="00723AF3"/>
    <w:rsid w:val="00723DA0"/>
    <w:rsid w:val="00723F24"/>
    <w:rsid w:val="00724327"/>
    <w:rsid w:val="007243E6"/>
    <w:rsid w:val="007247AB"/>
    <w:rsid w:val="00724920"/>
    <w:rsid w:val="00724DFE"/>
    <w:rsid w:val="00724E48"/>
    <w:rsid w:val="007251E1"/>
    <w:rsid w:val="00725C3C"/>
    <w:rsid w:val="00725CA7"/>
    <w:rsid w:val="00725D6B"/>
    <w:rsid w:val="00726191"/>
    <w:rsid w:val="007263D1"/>
    <w:rsid w:val="00726ACE"/>
    <w:rsid w:val="0072707E"/>
    <w:rsid w:val="007277BC"/>
    <w:rsid w:val="00727D83"/>
    <w:rsid w:val="00727E38"/>
    <w:rsid w:val="00730340"/>
    <w:rsid w:val="00730778"/>
    <w:rsid w:val="00730E6C"/>
    <w:rsid w:val="007310AF"/>
    <w:rsid w:val="0073163D"/>
    <w:rsid w:val="007318EE"/>
    <w:rsid w:val="007323C2"/>
    <w:rsid w:val="007328B0"/>
    <w:rsid w:val="00732B57"/>
    <w:rsid w:val="00732C39"/>
    <w:rsid w:val="00732C71"/>
    <w:rsid w:val="00735183"/>
    <w:rsid w:val="00735475"/>
    <w:rsid w:val="00735482"/>
    <w:rsid w:val="007354B6"/>
    <w:rsid w:val="00735F5D"/>
    <w:rsid w:val="007364C8"/>
    <w:rsid w:val="0073678D"/>
    <w:rsid w:val="00737117"/>
    <w:rsid w:val="0073748C"/>
    <w:rsid w:val="007374BB"/>
    <w:rsid w:val="00737CB4"/>
    <w:rsid w:val="00737E04"/>
    <w:rsid w:val="007403BE"/>
    <w:rsid w:val="007404DE"/>
    <w:rsid w:val="0074083C"/>
    <w:rsid w:val="007409E2"/>
    <w:rsid w:val="00741418"/>
    <w:rsid w:val="0074188C"/>
    <w:rsid w:val="00741A07"/>
    <w:rsid w:val="0074265B"/>
    <w:rsid w:val="00742E5D"/>
    <w:rsid w:val="007432FB"/>
    <w:rsid w:val="00743539"/>
    <w:rsid w:val="00743FA6"/>
    <w:rsid w:val="00743FB5"/>
    <w:rsid w:val="0074496B"/>
    <w:rsid w:val="00744CD8"/>
    <w:rsid w:val="007455CF"/>
    <w:rsid w:val="007456CE"/>
    <w:rsid w:val="0074586F"/>
    <w:rsid w:val="00745F94"/>
    <w:rsid w:val="007461E8"/>
    <w:rsid w:val="0074639A"/>
    <w:rsid w:val="0074658F"/>
    <w:rsid w:val="007468FB"/>
    <w:rsid w:val="007478A4"/>
    <w:rsid w:val="00747D76"/>
    <w:rsid w:val="00750038"/>
    <w:rsid w:val="00750E68"/>
    <w:rsid w:val="00751079"/>
    <w:rsid w:val="0075154A"/>
    <w:rsid w:val="007516AD"/>
    <w:rsid w:val="00751B87"/>
    <w:rsid w:val="00751BFF"/>
    <w:rsid w:val="00751CC3"/>
    <w:rsid w:val="007528C2"/>
    <w:rsid w:val="00752CB1"/>
    <w:rsid w:val="00752F4A"/>
    <w:rsid w:val="00752FDB"/>
    <w:rsid w:val="0075302C"/>
    <w:rsid w:val="0075315B"/>
    <w:rsid w:val="007533AB"/>
    <w:rsid w:val="0075378B"/>
    <w:rsid w:val="00753CD9"/>
    <w:rsid w:val="007549C2"/>
    <w:rsid w:val="007550BD"/>
    <w:rsid w:val="00755371"/>
    <w:rsid w:val="007557C0"/>
    <w:rsid w:val="00755BA8"/>
    <w:rsid w:val="00755CA4"/>
    <w:rsid w:val="0075654B"/>
    <w:rsid w:val="007569AF"/>
    <w:rsid w:val="00756C82"/>
    <w:rsid w:val="00756D72"/>
    <w:rsid w:val="00756F39"/>
    <w:rsid w:val="00756FAD"/>
    <w:rsid w:val="00757808"/>
    <w:rsid w:val="0075784C"/>
    <w:rsid w:val="00757D5B"/>
    <w:rsid w:val="00760780"/>
    <w:rsid w:val="007607F4"/>
    <w:rsid w:val="00760AE3"/>
    <w:rsid w:val="00760EF8"/>
    <w:rsid w:val="00761948"/>
    <w:rsid w:val="00761BD5"/>
    <w:rsid w:val="00761FBB"/>
    <w:rsid w:val="00762098"/>
    <w:rsid w:val="00762B1D"/>
    <w:rsid w:val="00762C85"/>
    <w:rsid w:val="007631FB"/>
    <w:rsid w:val="00763A87"/>
    <w:rsid w:val="007644A4"/>
    <w:rsid w:val="00764526"/>
    <w:rsid w:val="00764684"/>
    <w:rsid w:val="00764E02"/>
    <w:rsid w:val="007652CC"/>
    <w:rsid w:val="00765E5B"/>
    <w:rsid w:val="00765F6E"/>
    <w:rsid w:val="00765FD8"/>
    <w:rsid w:val="007669B2"/>
    <w:rsid w:val="00766BD8"/>
    <w:rsid w:val="00766F6B"/>
    <w:rsid w:val="00766F6E"/>
    <w:rsid w:val="007671F8"/>
    <w:rsid w:val="00767863"/>
    <w:rsid w:val="00770115"/>
    <w:rsid w:val="00770DF9"/>
    <w:rsid w:val="0077129F"/>
    <w:rsid w:val="00771EDF"/>
    <w:rsid w:val="007723A5"/>
    <w:rsid w:val="00772558"/>
    <w:rsid w:val="0077286D"/>
    <w:rsid w:val="00772C78"/>
    <w:rsid w:val="00772EBA"/>
    <w:rsid w:val="007732CA"/>
    <w:rsid w:val="007736C6"/>
    <w:rsid w:val="007737FA"/>
    <w:rsid w:val="007739BD"/>
    <w:rsid w:val="00773D70"/>
    <w:rsid w:val="00773E79"/>
    <w:rsid w:val="00773FBC"/>
    <w:rsid w:val="0077447B"/>
    <w:rsid w:val="007746AC"/>
    <w:rsid w:val="00774916"/>
    <w:rsid w:val="00774AAF"/>
    <w:rsid w:val="00775491"/>
    <w:rsid w:val="0077559A"/>
    <w:rsid w:val="007755E6"/>
    <w:rsid w:val="00775CB2"/>
    <w:rsid w:val="00775F42"/>
    <w:rsid w:val="00776198"/>
    <w:rsid w:val="007764A9"/>
    <w:rsid w:val="0077654F"/>
    <w:rsid w:val="00776771"/>
    <w:rsid w:val="00776D0D"/>
    <w:rsid w:val="007779AF"/>
    <w:rsid w:val="00777BA5"/>
    <w:rsid w:val="00777BE6"/>
    <w:rsid w:val="00777FA2"/>
    <w:rsid w:val="00780272"/>
    <w:rsid w:val="00780593"/>
    <w:rsid w:val="007805D5"/>
    <w:rsid w:val="007806CB"/>
    <w:rsid w:val="00780AD6"/>
    <w:rsid w:val="00780CFF"/>
    <w:rsid w:val="007813E8"/>
    <w:rsid w:val="00781898"/>
    <w:rsid w:val="007833C6"/>
    <w:rsid w:val="007835C0"/>
    <w:rsid w:val="007835C3"/>
    <w:rsid w:val="00783679"/>
    <w:rsid w:val="00783C40"/>
    <w:rsid w:val="0078456B"/>
    <w:rsid w:val="00784EF8"/>
    <w:rsid w:val="007858CF"/>
    <w:rsid w:val="00785BCD"/>
    <w:rsid w:val="00786793"/>
    <w:rsid w:val="00786B57"/>
    <w:rsid w:val="00787B86"/>
    <w:rsid w:val="00787C0D"/>
    <w:rsid w:val="00787F75"/>
    <w:rsid w:val="007904FC"/>
    <w:rsid w:val="007906C1"/>
    <w:rsid w:val="007907C4"/>
    <w:rsid w:val="0079083D"/>
    <w:rsid w:val="00790886"/>
    <w:rsid w:val="00791137"/>
    <w:rsid w:val="00791338"/>
    <w:rsid w:val="00791AD8"/>
    <w:rsid w:val="00791AE2"/>
    <w:rsid w:val="00791BCB"/>
    <w:rsid w:val="00791C4F"/>
    <w:rsid w:val="0079247F"/>
    <w:rsid w:val="00792CC1"/>
    <w:rsid w:val="00792D06"/>
    <w:rsid w:val="00793072"/>
    <w:rsid w:val="00793D93"/>
    <w:rsid w:val="00793D9A"/>
    <w:rsid w:val="00794F35"/>
    <w:rsid w:val="00794F4B"/>
    <w:rsid w:val="007950C2"/>
    <w:rsid w:val="007954A5"/>
    <w:rsid w:val="0079667D"/>
    <w:rsid w:val="00796722"/>
    <w:rsid w:val="00796D3D"/>
    <w:rsid w:val="007976D7"/>
    <w:rsid w:val="00797EEB"/>
    <w:rsid w:val="007A00D0"/>
    <w:rsid w:val="007A03D0"/>
    <w:rsid w:val="007A089E"/>
    <w:rsid w:val="007A0A00"/>
    <w:rsid w:val="007A1397"/>
    <w:rsid w:val="007A15D8"/>
    <w:rsid w:val="007A24A2"/>
    <w:rsid w:val="007A2618"/>
    <w:rsid w:val="007A2D26"/>
    <w:rsid w:val="007A2DBA"/>
    <w:rsid w:val="007A326B"/>
    <w:rsid w:val="007A32D0"/>
    <w:rsid w:val="007A3CE5"/>
    <w:rsid w:val="007A3E76"/>
    <w:rsid w:val="007A3F52"/>
    <w:rsid w:val="007A40F8"/>
    <w:rsid w:val="007A4267"/>
    <w:rsid w:val="007A4428"/>
    <w:rsid w:val="007A59B1"/>
    <w:rsid w:val="007A5EB2"/>
    <w:rsid w:val="007A620B"/>
    <w:rsid w:val="007A6313"/>
    <w:rsid w:val="007A6D01"/>
    <w:rsid w:val="007A710E"/>
    <w:rsid w:val="007A72A3"/>
    <w:rsid w:val="007A77BF"/>
    <w:rsid w:val="007A7DAB"/>
    <w:rsid w:val="007B003C"/>
    <w:rsid w:val="007B0155"/>
    <w:rsid w:val="007B068D"/>
    <w:rsid w:val="007B09C3"/>
    <w:rsid w:val="007B0E53"/>
    <w:rsid w:val="007B1D80"/>
    <w:rsid w:val="007B1F91"/>
    <w:rsid w:val="007B213A"/>
    <w:rsid w:val="007B28F7"/>
    <w:rsid w:val="007B2A57"/>
    <w:rsid w:val="007B2BD3"/>
    <w:rsid w:val="007B35E0"/>
    <w:rsid w:val="007B39C0"/>
    <w:rsid w:val="007B406B"/>
    <w:rsid w:val="007B41DE"/>
    <w:rsid w:val="007B4ACC"/>
    <w:rsid w:val="007B4DE2"/>
    <w:rsid w:val="007B4F43"/>
    <w:rsid w:val="007B4FB8"/>
    <w:rsid w:val="007B53E9"/>
    <w:rsid w:val="007B5A96"/>
    <w:rsid w:val="007B5C17"/>
    <w:rsid w:val="007B6905"/>
    <w:rsid w:val="007B724D"/>
    <w:rsid w:val="007B729B"/>
    <w:rsid w:val="007B74CF"/>
    <w:rsid w:val="007B780D"/>
    <w:rsid w:val="007B7D18"/>
    <w:rsid w:val="007B7EE0"/>
    <w:rsid w:val="007C04D6"/>
    <w:rsid w:val="007C056C"/>
    <w:rsid w:val="007C0DBA"/>
    <w:rsid w:val="007C13CB"/>
    <w:rsid w:val="007C182D"/>
    <w:rsid w:val="007C1C25"/>
    <w:rsid w:val="007C20CF"/>
    <w:rsid w:val="007C21C0"/>
    <w:rsid w:val="007C2806"/>
    <w:rsid w:val="007C2CFF"/>
    <w:rsid w:val="007C3E05"/>
    <w:rsid w:val="007C3E86"/>
    <w:rsid w:val="007C4C87"/>
    <w:rsid w:val="007C51A2"/>
    <w:rsid w:val="007C5472"/>
    <w:rsid w:val="007C617F"/>
    <w:rsid w:val="007C6A6A"/>
    <w:rsid w:val="007C6B3C"/>
    <w:rsid w:val="007C6D2C"/>
    <w:rsid w:val="007C74EC"/>
    <w:rsid w:val="007C77C2"/>
    <w:rsid w:val="007C77D9"/>
    <w:rsid w:val="007D01BA"/>
    <w:rsid w:val="007D0512"/>
    <w:rsid w:val="007D0F55"/>
    <w:rsid w:val="007D11B6"/>
    <w:rsid w:val="007D1656"/>
    <w:rsid w:val="007D1716"/>
    <w:rsid w:val="007D179C"/>
    <w:rsid w:val="007D208D"/>
    <w:rsid w:val="007D230D"/>
    <w:rsid w:val="007D2CE4"/>
    <w:rsid w:val="007D3C55"/>
    <w:rsid w:val="007D4B15"/>
    <w:rsid w:val="007D4C0B"/>
    <w:rsid w:val="007D4D78"/>
    <w:rsid w:val="007D5F17"/>
    <w:rsid w:val="007D5F89"/>
    <w:rsid w:val="007D6145"/>
    <w:rsid w:val="007D62EE"/>
    <w:rsid w:val="007D6736"/>
    <w:rsid w:val="007D6B5D"/>
    <w:rsid w:val="007D6BC6"/>
    <w:rsid w:val="007D705C"/>
    <w:rsid w:val="007D7BA5"/>
    <w:rsid w:val="007E0A68"/>
    <w:rsid w:val="007E0B88"/>
    <w:rsid w:val="007E0D6F"/>
    <w:rsid w:val="007E0ED9"/>
    <w:rsid w:val="007E1702"/>
    <w:rsid w:val="007E1765"/>
    <w:rsid w:val="007E1853"/>
    <w:rsid w:val="007E1EBD"/>
    <w:rsid w:val="007E1ED6"/>
    <w:rsid w:val="007E1FD3"/>
    <w:rsid w:val="007E2A35"/>
    <w:rsid w:val="007E2FBF"/>
    <w:rsid w:val="007E3178"/>
    <w:rsid w:val="007E329D"/>
    <w:rsid w:val="007E3764"/>
    <w:rsid w:val="007E39D8"/>
    <w:rsid w:val="007E3D6D"/>
    <w:rsid w:val="007E4075"/>
    <w:rsid w:val="007E4BFC"/>
    <w:rsid w:val="007E4DB8"/>
    <w:rsid w:val="007E4DEE"/>
    <w:rsid w:val="007E5436"/>
    <w:rsid w:val="007E5632"/>
    <w:rsid w:val="007E5BFF"/>
    <w:rsid w:val="007E5D3B"/>
    <w:rsid w:val="007E6644"/>
    <w:rsid w:val="007E6698"/>
    <w:rsid w:val="007E69A4"/>
    <w:rsid w:val="007E6A64"/>
    <w:rsid w:val="007E7692"/>
    <w:rsid w:val="007E7FCA"/>
    <w:rsid w:val="007F0170"/>
    <w:rsid w:val="007F0555"/>
    <w:rsid w:val="007F06B6"/>
    <w:rsid w:val="007F0AC0"/>
    <w:rsid w:val="007F14FB"/>
    <w:rsid w:val="007F15A9"/>
    <w:rsid w:val="007F1766"/>
    <w:rsid w:val="007F1B11"/>
    <w:rsid w:val="007F1CA6"/>
    <w:rsid w:val="007F2399"/>
    <w:rsid w:val="007F2802"/>
    <w:rsid w:val="007F3091"/>
    <w:rsid w:val="007F316C"/>
    <w:rsid w:val="007F3A77"/>
    <w:rsid w:val="007F44CC"/>
    <w:rsid w:val="007F497D"/>
    <w:rsid w:val="007F4B60"/>
    <w:rsid w:val="007F5059"/>
    <w:rsid w:val="007F51C0"/>
    <w:rsid w:val="007F568B"/>
    <w:rsid w:val="007F6864"/>
    <w:rsid w:val="007F7023"/>
    <w:rsid w:val="007F7095"/>
    <w:rsid w:val="007F7190"/>
    <w:rsid w:val="007F74D8"/>
    <w:rsid w:val="007F79AB"/>
    <w:rsid w:val="008015C9"/>
    <w:rsid w:val="00801717"/>
    <w:rsid w:val="00801ADB"/>
    <w:rsid w:val="00801EC8"/>
    <w:rsid w:val="00802513"/>
    <w:rsid w:val="0080315E"/>
    <w:rsid w:val="0080324F"/>
    <w:rsid w:val="00804517"/>
    <w:rsid w:val="00804996"/>
    <w:rsid w:val="008051E4"/>
    <w:rsid w:val="008052EC"/>
    <w:rsid w:val="0080545A"/>
    <w:rsid w:val="0080577A"/>
    <w:rsid w:val="00805F20"/>
    <w:rsid w:val="0080612D"/>
    <w:rsid w:val="008062F2"/>
    <w:rsid w:val="008064DF"/>
    <w:rsid w:val="008067BE"/>
    <w:rsid w:val="00806A00"/>
    <w:rsid w:val="00807152"/>
    <w:rsid w:val="00807746"/>
    <w:rsid w:val="00810152"/>
    <w:rsid w:val="00810439"/>
    <w:rsid w:val="008104EB"/>
    <w:rsid w:val="00810904"/>
    <w:rsid w:val="00810A3F"/>
    <w:rsid w:val="00810CD2"/>
    <w:rsid w:val="00810CF8"/>
    <w:rsid w:val="00811B59"/>
    <w:rsid w:val="0081214E"/>
    <w:rsid w:val="0081278B"/>
    <w:rsid w:val="008128C3"/>
    <w:rsid w:val="00812F12"/>
    <w:rsid w:val="008131A9"/>
    <w:rsid w:val="0081328B"/>
    <w:rsid w:val="00813DE4"/>
    <w:rsid w:val="00813F0B"/>
    <w:rsid w:val="0081456B"/>
    <w:rsid w:val="00814889"/>
    <w:rsid w:val="00814E1B"/>
    <w:rsid w:val="00815209"/>
    <w:rsid w:val="00815AAB"/>
    <w:rsid w:val="00815B70"/>
    <w:rsid w:val="00816447"/>
    <w:rsid w:val="00816454"/>
    <w:rsid w:val="0081656E"/>
    <w:rsid w:val="00816BBE"/>
    <w:rsid w:val="0081723C"/>
    <w:rsid w:val="008172E0"/>
    <w:rsid w:val="00817364"/>
    <w:rsid w:val="00817CCD"/>
    <w:rsid w:val="00817F4F"/>
    <w:rsid w:val="00817F62"/>
    <w:rsid w:val="0082010B"/>
    <w:rsid w:val="0082089B"/>
    <w:rsid w:val="008213FE"/>
    <w:rsid w:val="008214FA"/>
    <w:rsid w:val="008215D1"/>
    <w:rsid w:val="0082189F"/>
    <w:rsid w:val="00821C3F"/>
    <w:rsid w:val="00821EC6"/>
    <w:rsid w:val="00821F90"/>
    <w:rsid w:val="0082240C"/>
    <w:rsid w:val="00822ADF"/>
    <w:rsid w:val="00822C0C"/>
    <w:rsid w:val="008234ED"/>
    <w:rsid w:val="00823568"/>
    <w:rsid w:val="00823595"/>
    <w:rsid w:val="0082394B"/>
    <w:rsid w:val="00823BE0"/>
    <w:rsid w:val="00824293"/>
    <w:rsid w:val="008249D9"/>
    <w:rsid w:val="00824D35"/>
    <w:rsid w:val="00824F6B"/>
    <w:rsid w:val="008250B8"/>
    <w:rsid w:val="0082619E"/>
    <w:rsid w:val="008262AD"/>
    <w:rsid w:val="008268BF"/>
    <w:rsid w:val="00827F81"/>
    <w:rsid w:val="008307B3"/>
    <w:rsid w:val="00830957"/>
    <w:rsid w:val="00830E91"/>
    <w:rsid w:val="0083152C"/>
    <w:rsid w:val="008316C4"/>
    <w:rsid w:val="00831E0F"/>
    <w:rsid w:val="00831F75"/>
    <w:rsid w:val="00832AB3"/>
    <w:rsid w:val="00832D9E"/>
    <w:rsid w:val="00832F0A"/>
    <w:rsid w:val="00833525"/>
    <w:rsid w:val="00833932"/>
    <w:rsid w:val="00833B76"/>
    <w:rsid w:val="00833F7E"/>
    <w:rsid w:val="00834225"/>
    <w:rsid w:val="0083435A"/>
    <w:rsid w:val="008349E4"/>
    <w:rsid w:val="008352B8"/>
    <w:rsid w:val="008352C4"/>
    <w:rsid w:val="0083566E"/>
    <w:rsid w:val="0083569D"/>
    <w:rsid w:val="00835803"/>
    <w:rsid w:val="008368F2"/>
    <w:rsid w:val="00836A78"/>
    <w:rsid w:val="008375F2"/>
    <w:rsid w:val="008377C2"/>
    <w:rsid w:val="00837CC1"/>
    <w:rsid w:val="0084048D"/>
    <w:rsid w:val="00840944"/>
    <w:rsid w:val="00840EED"/>
    <w:rsid w:val="00840FB9"/>
    <w:rsid w:val="0084144E"/>
    <w:rsid w:val="00841456"/>
    <w:rsid w:val="00841687"/>
    <w:rsid w:val="008419A8"/>
    <w:rsid w:val="008423A2"/>
    <w:rsid w:val="00842CAC"/>
    <w:rsid w:val="00842E5B"/>
    <w:rsid w:val="00843359"/>
    <w:rsid w:val="008433C9"/>
    <w:rsid w:val="008434A9"/>
    <w:rsid w:val="008437D2"/>
    <w:rsid w:val="008447D8"/>
    <w:rsid w:val="0084480F"/>
    <w:rsid w:val="0084499E"/>
    <w:rsid w:val="00844D32"/>
    <w:rsid w:val="00844F19"/>
    <w:rsid w:val="008451EB"/>
    <w:rsid w:val="00845461"/>
    <w:rsid w:val="00845492"/>
    <w:rsid w:val="00845ADD"/>
    <w:rsid w:val="00845F3D"/>
    <w:rsid w:val="008467F2"/>
    <w:rsid w:val="008468BA"/>
    <w:rsid w:val="00847D7F"/>
    <w:rsid w:val="008505E0"/>
    <w:rsid w:val="00850A8E"/>
    <w:rsid w:val="00851386"/>
    <w:rsid w:val="008518CE"/>
    <w:rsid w:val="0085193D"/>
    <w:rsid w:val="00851ABC"/>
    <w:rsid w:val="00851B04"/>
    <w:rsid w:val="00851B86"/>
    <w:rsid w:val="00851B8E"/>
    <w:rsid w:val="00851E4D"/>
    <w:rsid w:val="0085211A"/>
    <w:rsid w:val="00852123"/>
    <w:rsid w:val="00852E53"/>
    <w:rsid w:val="00852EA1"/>
    <w:rsid w:val="00852FB9"/>
    <w:rsid w:val="00854447"/>
    <w:rsid w:val="0085451E"/>
    <w:rsid w:val="00854843"/>
    <w:rsid w:val="00854F1B"/>
    <w:rsid w:val="0085546E"/>
    <w:rsid w:val="00855D8E"/>
    <w:rsid w:val="00855D9D"/>
    <w:rsid w:val="00856623"/>
    <w:rsid w:val="008567ED"/>
    <w:rsid w:val="00856CF5"/>
    <w:rsid w:val="00856E4A"/>
    <w:rsid w:val="008602E2"/>
    <w:rsid w:val="00860356"/>
    <w:rsid w:val="00860788"/>
    <w:rsid w:val="00860F2E"/>
    <w:rsid w:val="00861010"/>
    <w:rsid w:val="00861092"/>
    <w:rsid w:val="00861491"/>
    <w:rsid w:val="00861B6E"/>
    <w:rsid w:val="00862225"/>
    <w:rsid w:val="00862744"/>
    <w:rsid w:val="008629A1"/>
    <w:rsid w:val="00862ABB"/>
    <w:rsid w:val="00862D00"/>
    <w:rsid w:val="008632DD"/>
    <w:rsid w:val="00863CCD"/>
    <w:rsid w:val="00864410"/>
    <w:rsid w:val="008648D7"/>
    <w:rsid w:val="008650CA"/>
    <w:rsid w:val="00865282"/>
    <w:rsid w:val="00865309"/>
    <w:rsid w:val="008657B5"/>
    <w:rsid w:val="008657EE"/>
    <w:rsid w:val="00865872"/>
    <w:rsid w:val="0086611F"/>
    <w:rsid w:val="008664C7"/>
    <w:rsid w:val="008668A1"/>
    <w:rsid w:val="00867176"/>
    <w:rsid w:val="008671EE"/>
    <w:rsid w:val="00867610"/>
    <w:rsid w:val="00867879"/>
    <w:rsid w:val="00870037"/>
    <w:rsid w:val="0087071C"/>
    <w:rsid w:val="00870724"/>
    <w:rsid w:val="00870F89"/>
    <w:rsid w:val="00871061"/>
    <w:rsid w:val="00871B86"/>
    <w:rsid w:val="00872067"/>
    <w:rsid w:val="00872106"/>
    <w:rsid w:val="0087281F"/>
    <w:rsid w:val="008729D8"/>
    <w:rsid w:val="0087386A"/>
    <w:rsid w:val="0087417C"/>
    <w:rsid w:val="0087420D"/>
    <w:rsid w:val="008742F8"/>
    <w:rsid w:val="0087486E"/>
    <w:rsid w:val="008749DE"/>
    <w:rsid w:val="00874BFE"/>
    <w:rsid w:val="00874C25"/>
    <w:rsid w:val="00875B27"/>
    <w:rsid w:val="00876403"/>
    <w:rsid w:val="0087679F"/>
    <w:rsid w:val="008768F2"/>
    <w:rsid w:val="00876ACC"/>
    <w:rsid w:val="00877058"/>
    <w:rsid w:val="008775FE"/>
    <w:rsid w:val="00877ECA"/>
    <w:rsid w:val="008801F9"/>
    <w:rsid w:val="00880276"/>
    <w:rsid w:val="008808E5"/>
    <w:rsid w:val="00881CA4"/>
    <w:rsid w:val="0088252F"/>
    <w:rsid w:val="0088298E"/>
    <w:rsid w:val="00882E36"/>
    <w:rsid w:val="008831E2"/>
    <w:rsid w:val="00883486"/>
    <w:rsid w:val="00883D3F"/>
    <w:rsid w:val="00883F33"/>
    <w:rsid w:val="008843BE"/>
    <w:rsid w:val="0088467C"/>
    <w:rsid w:val="00884CAA"/>
    <w:rsid w:val="008851B4"/>
    <w:rsid w:val="00885946"/>
    <w:rsid w:val="00885C2E"/>
    <w:rsid w:val="00885FF8"/>
    <w:rsid w:val="0088687D"/>
    <w:rsid w:val="008869F9"/>
    <w:rsid w:val="008878CD"/>
    <w:rsid w:val="00887DEF"/>
    <w:rsid w:val="00890CF4"/>
    <w:rsid w:val="00890D67"/>
    <w:rsid w:val="00890DCA"/>
    <w:rsid w:val="00891137"/>
    <w:rsid w:val="00891C06"/>
    <w:rsid w:val="008921CA"/>
    <w:rsid w:val="00892931"/>
    <w:rsid w:val="00893807"/>
    <w:rsid w:val="00893C31"/>
    <w:rsid w:val="00893CA4"/>
    <w:rsid w:val="008949E5"/>
    <w:rsid w:val="00894A9C"/>
    <w:rsid w:val="00894CD5"/>
    <w:rsid w:val="00894E83"/>
    <w:rsid w:val="00895322"/>
    <w:rsid w:val="00895BFC"/>
    <w:rsid w:val="00895FDC"/>
    <w:rsid w:val="008962C3"/>
    <w:rsid w:val="008962DC"/>
    <w:rsid w:val="00896315"/>
    <w:rsid w:val="0089642E"/>
    <w:rsid w:val="008964A1"/>
    <w:rsid w:val="00896710"/>
    <w:rsid w:val="00897135"/>
    <w:rsid w:val="0089737D"/>
    <w:rsid w:val="00897FF6"/>
    <w:rsid w:val="008A04D8"/>
    <w:rsid w:val="008A06FA"/>
    <w:rsid w:val="008A1283"/>
    <w:rsid w:val="008A1423"/>
    <w:rsid w:val="008A15F4"/>
    <w:rsid w:val="008A2535"/>
    <w:rsid w:val="008A294C"/>
    <w:rsid w:val="008A30F3"/>
    <w:rsid w:val="008A38AA"/>
    <w:rsid w:val="008A3AB7"/>
    <w:rsid w:val="008A41CF"/>
    <w:rsid w:val="008A4231"/>
    <w:rsid w:val="008A4461"/>
    <w:rsid w:val="008A4747"/>
    <w:rsid w:val="008A482E"/>
    <w:rsid w:val="008A4D01"/>
    <w:rsid w:val="008A56EB"/>
    <w:rsid w:val="008A57AC"/>
    <w:rsid w:val="008A57B6"/>
    <w:rsid w:val="008A5A34"/>
    <w:rsid w:val="008A6006"/>
    <w:rsid w:val="008A60EB"/>
    <w:rsid w:val="008A64A1"/>
    <w:rsid w:val="008A6539"/>
    <w:rsid w:val="008A68CD"/>
    <w:rsid w:val="008A6BA4"/>
    <w:rsid w:val="008A737F"/>
    <w:rsid w:val="008A74BF"/>
    <w:rsid w:val="008A79B0"/>
    <w:rsid w:val="008A7FEC"/>
    <w:rsid w:val="008B05AA"/>
    <w:rsid w:val="008B0D95"/>
    <w:rsid w:val="008B0FF2"/>
    <w:rsid w:val="008B118C"/>
    <w:rsid w:val="008B1D40"/>
    <w:rsid w:val="008B237F"/>
    <w:rsid w:val="008B25CF"/>
    <w:rsid w:val="008B3E67"/>
    <w:rsid w:val="008B3FD6"/>
    <w:rsid w:val="008B408F"/>
    <w:rsid w:val="008B439D"/>
    <w:rsid w:val="008B43C3"/>
    <w:rsid w:val="008B494A"/>
    <w:rsid w:val="008B521D"/>
    <w:rsid w:val="008B56F0"/>
    <w:rsid w:val="008B5733"/>
    <w:rsid w:val="008B5950"/>
    <w:rsid w:val="008B5CF0"/>
    <w:rsid w:val="008B65EA"/>
    <w:rsid w:val="008B67D8"/>
    <w:rsid w:val="008B6B07"/>
    <w:rsid w:val="008B6DEC"/>
    <w:rsid w:val="008B6F81"/>
    <w:rsid w:val="008B7021"/>
    <w:rsid w:val="008B72F2"/>
    <w:rsid w:val="008B7D27"/>
    <w:rsid w:val="008B7E60"/>
    <w:rsid w:val="008C091E"/>
    <w:rsid w:val="008C0EED"/>
    <w:rsid w:val="008C11A3"/>
    <w:rsid w:val="008C11C8"/>
    <w:rsid w:val="008C14A8"/>
    <w:rsid w:val="008C16DC"/>
    <w:rsid w:val="008C17CE"/>
    <w:rsid w:val="008C1DA0"/>
    <w:rsid w:val="008C1F58"/>
    <w:rsid w:val="008C2125"/>
    <w:rsid w:val="008C218E"/>
    <w:rsid w:val="008C2596"/>
    <w:rsid w:val="008C2DE2"/>
    <w:rsid w:val="008C3477"/>
    <w:rsid w:val="008C3729"/>
    <w:rsid w:val="008C41E6"/>
    <w:rsid w:val="008C4466"/>
    <w:rsid w:val="008C5199"/>
    <w:rsid w:val="008C530C"/>
    <w:rsid w:val="008C56FF"/>
    <w:rsid w:val="008C6169"/>
    <w:rsid w:val="008C62AC"/>
    <w:rsid w:val="008C6739"/>
    <w:rsid w:val="008C70DC"/>
    <w:rsid w:val="008C70E7"/>
    <w:rsid w:val="008C730E"/>
    <w:rsid w:val="008C75BB"/>
    <w:rsid w:val="008C7F98"/>
    <w:rsid w:val="008D01C5"/>
    <w:rsid w:val="008D0530"/>
    <w:rsid w:val="008D097E"/>
    <w:rsid w:val="008D19A1"/>
    <w:rsid w:val="008D2453"/>
    <w:rsid w:val="008D266C"/>
    <w:rsid w:val="008D26B8"/>
    <w:rsid w:val="008D27C6"/>
    <w:rsid w:val="008D2900"/>
    <w:rsid w:val="008D2C6C"/>
    <w:rsid w:val="008D2D3B"/>
    <w:rsid w:val="008D3106"/>
    <w:rsid w:val="008D32B7"/>
    <w:rsid w:val="008D346D"/>
    <w:rsid w:val="008D40E5"/>
    <w:rsid w:val="008D4394"/>
    <w:rsid w:val="008D45BD"/>
    <w:rsid w:val="008D481B"/>
    <w:rsid w:val="008D51F6"/>
    <w:rsid w:val="008D526B"/>
    <w:rsid w:val="008D530B"/>
    <w:rsid w:val="008D5888"/>
    <w:rsid w:val="008D58F5"/>
    <w:rsid w:val="008D5D97"/>
    <w:rsid w:val="008D67C1"/>
    <w:rsid w:val="008D6B08"/>
    <w:rsid w:val="008D756D"/>
    <w:rsid w:val="008D7E85"/>
    <w:rsid w:val="008E09E5"/>
    <w:rsid w:val="008E0ACB"/>
    <w:rsid w:val="008E162B"/>
    <w:rsid w:val="008E2108"/>
    <w:rsid w:val="008E26A0"/>
    <w:rsid w:val="008E2EB4"/>
    <w:rsid w:val="008E3746"/>
    <w:rsid w:val="008E3748"/>
    <w:rsid w:val="008E3CFE"/>
    <w:rsid w:val="008E4404"/>
    <w:rsid w:val="008E51F1"/>
    <w:rsid w:val="008E5A51"/>
    <w:rsid w:val="008E5A90"/>
    <w:rsid w:val="008E5F01"/>
    <w:rsid w:val="008E5FA3"/>
    <w:rsid w:val="008E610E"/>
    <w:rsid w:val="008E61F8"/>
    <w:rsid w:val="008E667B"/>
    <w:rsid w:val="008E6E52"/>
    <w:rsid w:val="008E7313"/>
    <w:rsid w:val="008E7A67"/>
    <w:rsid w:val="008F07B4"/>
    <w:rsid w:val="008F07D3"/>
    <w:rsid w:val="008F08C5"/>
    <w:rsid w:val="008F18D7"/>
    <w:rsid w:val="008F193A"/>
    <w:rsid w:val="008F19A3"/>
    <w:rsid w:val="008F1B15"/>
    <w:rsid w:val="008F2DB6"/>
    <w:rsid w:val="008F2F3E"/>
    <w:rsid w:val="008F31FD"/>
    <w:rsid w:val="008F3580"/>
    <w:rsid w:val="008F43EA"/>
    <w:rsid w:val="008F4EC7"/>
    <w:rsid w:val="008F4F3E"/>
    <w:rsid w:val="008F5206"/>
    <w:rsid w:val="008F56FA"/>
    <w:rsid w:val="008F5789"/>
    <w:rsid w:val="008F6493"/>
    <w:rsid w:val="008F676B"/>
    <w:rsid w:val="008F68D6"/>
    <w:rsid w:val="008F6AAF"/>
    <w:rsid w:val="008F7411"/>
    <w:rsid w:val="008F7529"/>
    <w:rsid w:val="008F75B1"/>
    <w:rsid w:val="008F7AEE"/>
    <w:rsid w:val="008F7DC4"/>
    <w:rsid w:val="008F7E17"/>
    <w:rsid w:val="00900354"/>
    <w:rsid w:val="009003AF"/>
    <w:rsid w:val="009004CF"/>
    <w:rsid w:val="009015D2"/>
    <w:rsid w:val="00901A20"/>
    <w:rsid w:val="00901CA8"/>
    <w:rsid w:val="00901FB4"/>
    <w:rsid w:val="00902323"/>
    <w:rsid w:val="009026DF"/>
    <w:rsid w:val="00902707"/>
    <w:rsid w:val="00902AD0"/>
    <w:rsid w:val="009030E0"/>
    <w:rsid w:val="009038D2"/>
    <w:rsid w:val="00903D68"/>
    <w:rsid w:val="0090414C"/>
    <w:rsid w:val="00904E5A"/>
    <w:rsid w:val="00905011"/>
    <w:rsid w:val="0090564F"/>
    <w:rsid w:val="00905C35"/>
    <w:rsid w:val="00906190"/>
    <w:rsid w:val="00906E0B"/>
    <w:rsid w:val="00910610"/>
    <w:rsid w:val="009108DA"/>
    <w:rsid w:val="00910AB2"/>
    <w:rsid w:val="00910C6D"/>
    <w:rsid w:val="00912522"/>
    <w:rsid w:val="009142E1"/>
    <w:rsid w:val="0091449A"/>
    <w:rsid w:val="00914508"/>
    <w:rsid w:val="009146B4"/>
    <w:rsid w:val="009146EF"/>
    <w:rsid w:val="00914A8F"/>
    <w:rsid w:val="0091517D"/>
    <w:rsid w:val="00915185"/>
    <w:rsid w:val="00915195"/>
    <w:rsid w:val="009151E5"/>
    <w:rsid w:val="00915479"/>
    <w:rsid w:val="0091604E"/>
    <w:rsid w:val="00916911"/>
    <w:rsid w:val="00916F41"/>
    <w:rsid w:val="00916FFB"/>
    <w:rsid w:val="00917284"/>
    <w:rsid w:val="00917892"/>
    <w:rsid w:val="009179D5"/>
    <w:rsid w:val="009211C5"/>
    <w:rsid w:val="0092139A"/>
    <w:rsid w:val="009214A8"/>
    <w:rsid w:val="0092198E"/>
    <w:rsid w:val="00923727"/>
    <w:rsid w:val="009237DC"/>
    <w:rsid w:val="00923E75"/>
    <w:rsid w:val="00924177"/>
    <w:rsid w:val="0092433E"/>
    <w:rsid w:val="009252DA"/>
    <w:rsid w:val="00925825"/>
    <w:rsid w:val="00925872"/>
    <w:rsid w:val="00925D25"/>
    <w:rsid w:val="00925FC2"/>
    <w:rsid w:val="009266CB"/>
    <w:rsid w:val="00926BD8"/>
    <w:rsid w:val="00926DD6"/>
    <w:rsid w:val="00927A85"/>
    <w:rsid w:val="00930B28"/>
    <w:rsid w:val="00930C1A"/>
    <w:rsid w:val="00930DBF"/>
    <w:rsid w:val="00931660"/>
    <w:rsid w:val="009317FF"/>
    <w:rsid w:val="00931C60"/>
    <w:rsid w:val="00932159"/>
    <w:rsid w:val="009322D3"/>
    <w:rsid w:val="0093246B"/>
    <w:rsid w:val="009326EF"/>
    <w:rsid w:val="00932AFB"/>
    <w:rsid w:val="00932CE3"/>
    <w:rsid w:val="009334CE"/>
    <w:rsid w:val="009341B8"/>
    <w:rsid w:val="00934341"/>
    <w:rsid w:val="009346D6"/>
    <w:rsid w:val="009358E9"/>
    <w:rsid w:val="00935A2A"/>
    <w:rsid w:val="00935E38"/>
    <w:rsid w:val="00935EE9"/>
    <w:rsid w:val="0093611C"/>
    <w:rsid w:val="00936260"/>
    <w:rsid w:val="009366A1"/>
    <w:rsid w:val="0093688E"/>
    <w:rsid w:val="00937A5E"/>
    <w:rsid w:val="0094004A"/>
    <w:rsid w:val="0094011D"/>
    <w:rsid w:val="00940394"/>
    <w:rsid w:val="00940D49"/>
    <w:rsid w:val="00940F8A"/>
    <w:rsid w:val="00941695"/>
    <w:rsid w:val="00941D64"/>
    <w:rsid w:val="00942E5A"/>
    <w:rsid w:val="00942E8A"/>
    <w:rsid w:val="009439CE"/>
    <w:rsid w:val="00943D24"/>
    <w:rsid w:val="00943F71"/>
    <w:rsid w:val="00944FF7"/>
    <w:rsid w:val="0094553A"/>
    <w:rsid w:val="009461BD"/>
    <w:rsid w:val="00946266"/>
    <w:rsid w:val="00946350"/>
    <w:rsid w:val="00947EBA"/>
    <w:rsid w:val="00950047"/>
    <w:rsid w:val="009503B6"/>
    <w:rsid w:val="0095275F"/>
    <w:rsid w:val="00952DD8"/>
    <w:rsid w:val="009538E3"/>
    <w:rsid w:val="00953921"/>
    <w:rsid w:val="00953B94"/>
    <w:rsid w:val="00953BF2"/>
    <w:rsid w:val="00954147"/>
    <w:rsid w:val="0095443A"/>
    <w:rsid w:val="0095460C"/>
    <w:rsid w:val="00954855"/>
    <w:rsid w:val="00954921"/>
    <w:rsid w:val="00954A85"/>
    <w:rsid w:val="00954CB3"/>
    <w:rsid w:val="00954D14"/>
    <w:rsid w:val="00955179"/>
    <w:rsid w:val="00955402"/>
    <w:rsid w:val="009555E3"/>
    <w:rsid w:val="00955B0D"/>
    <w:rsid w:val="009564C4"/>
    <w:rsid w:val="00956902"/>
    <w:rsid w:val="00957FC9"/>
    <w:rsid w:val="00960261"/>
    <w:rsid w:val="0096083C"/>
    <w:rsid w:val="00960EA9"/>
    <w:rsid w:val="009612A1"/>
    <w:rsid w:val="009613C2"/>
    <w:rsid w:val="00961CD2"/>
    <w:rsid w:val="00961FA9"/>
    <w:rsid w:val="00962099"/>
    <w:rsid w:val="0096281B"/>
    <w:rsid w:val="009629D5"/>
    <w:rsid w:val="009632F9"/>
    <w:rsid w:val="0096332B"/>
    <w:rsid w:val="009633D7"/>
    <w:rsid w:val="00963651"/>
    <w:rsid w:val="009643E0"/>
    <w:rsid w:val="00964881"/>
    <w:rsid w:val="00964B95"/>
    <w:rsid w:val="00964F4A"/>
    <w:rsid w:val="00965851"/>
    <w:rsid w:val="00965A9F"/>
    <w:rsid w:val="00965CBC"/>
    <w:rsid w:val="009662A9"/>
    <w:rsid w:val="00966542"/>
    <w:rsid w:val="00966BF2"/>
    <w:rsid w:val="00966FCD"/>
    <w:rsid w:val="00967552"/>
    <w:rsid w:val="009703FA"/>
    <w:rsid w:val="009705D3"/>
    <w:rsid w:val="00970FB6"/>
    <w:rsid w:val="00971074"/>
    <w:rsid w:val="00971271"/>
    <w:rsid w:val="00971299"/>
    <w:rsid w:val="009715E7"/>
    <w:rsid w:val="009717BB"/>
    <w:rsid w:val="00973027"/>
    <w:rsid w:val="00973753"/>
    <w:rsid w:val="009749D2"/>
    <w:rsid w:val="00974C00"/>
    <w:rsid w:val="00975861"/>
    <w:rsid w:val="009763E0"/>
    <w:rsid w:val="00976827"/>
    <w:rsid w:val="00976C01"/>
    <w:rsid w:val="00976E5F"/>
    <w:rsid w:val="00977360"/>
    <w:rsid w:val="009773F2"/>
    <w:rsid w:val="00980667"/>
    <w:rsid w:val="009808D7"/>
    <w:rsid w:val="00981B24"/>
    <w:rsid w:val="00981EC9"/>
    <w:rsid w:val="009826A2"/>
    <w:rsid w:val="0098304E"/>
    <w:rsid w:val="009831E9"/>
    <w:rsid w:val="00983201"/>
    <w:rsid w:val="0098322C"/>
    <w:rsid w:val="00983473"/>
    <w:rsid w:val="0098366C"/>
    <w:rsid w:val="00983805"/>
    <w:rsid w:val="009845E7"/>
    <w:rsid w:val="00984F56"/>
    <w:rsid w:val="00984F67"/>
    <w:rsid w:val="00985A99"/>
    <w:rsid w:val="00986054"/>
    <w:rsid w:val="00986BB8"/>
    <w:rsid w:val="00986DE5"/>
    <w:rsid w:val="00986F2B"/>
    <w:rsid w:val="009872C1"/>
    <w:rsid w:val="00987A78"/>
    <w:rsid w:val="00987EC3"/>
    <w:rsid w:val="00990A97"/>
    <w:rsid w:val="00990B6B"/>
    <w:rsid w:val="00990CB6"/>
    <w:rsid w:val="0099118F"/>
    <w:rsid w:val="009914CD"/>
    <w:rsid w:val="0099173F"/>
    <w:rsid w:val="0099193B"/>
    <w:rsid w:val="00991958"/>
    <w:rsid w:val="00992A0C"/>
    <w:rsid w:val="00992A7B"/>
    <w:rsid w:val="00993129"/>
    <w:rsid w:val="0099367A"/>
    <w:rsid w:val="00993A4B"/>
    <w:rsid w:val="00993B7F"/>
    <w:rsid w:val="00993F04"/>
    <w:rsid w:val="0099443F"/>
    <w:rsid w:val="009946B4"/>
    <w:rsid w:val="00994737"/>
    <w:rsid w:val="009947EE"/>
    <w:rsid w:val="009948B4"/>
    <w:rsid w:val="00994E8E"/>
    <w:rsid w:val="00994F64"/>
    <w:rsid w:val="00995056"/>
    <w:rsid w:val="009957BB"/>
    <w:rsid w:val="00995D3F"/>
    <w:rsid w:val="00995DE9"/>
    <w:rsid w:val="00996318"/>
    <w:rsid w:val="00997EFC"/>
    <w:rsid w:val="00997FF3"/>
    <w:rsid w:val="009A0503"/>
    <w:rsid w:val="009A0575"/>
    <w:rsid w:val="009A0643"/>
    <w:rsid w:val="009A081E"/>
    <w:rsid w:val="009A0A62"/>
    <w:rsid w:val="009A0EC8"/>
    <w:rsid w:val="009A136D"/>
    <w:rsid w:val="009A2BB4"/>
    <w:rsid w:val="009A2F5D"/>
    <w:rsid w:val="009A3B1D"/>
    <w:rsid w:val="009A3C10"/>
    <w:rsid w:val="009A3C52"/>
    <w:rsid w:val="009A3DD6"/>
    <w:rsid w:val="009A56CC"/>
    <w:rsid w:val="009A65BE"/>
    <w:rsid w:val="009A6D33"/>
    <w:rsid w:val="009A7033"/>
    <w:rsid w:val="009A71B5"/>
    <w:rsid w:val="009A727B"/>
    <w:rsid w:val="009A769E"/>
    <w:rsid w:val="009A77C4"/>
    <w:rsid w:val="009A77D3"/>
    <w:rsid w:val="009A787F"/>
    <w:rsid w:val="009A7B61"/>
    <w:rsid w:val="009B01C5"/>
    <w:rsid w:val="009B04C1"/>
    <w:rsid w:val="009B05DC"/>
    <w:rsid w:val="009B0658"/>
    <w:rsid w:val="009B14EC"/>
    <w:rsid w:val="009B1DC8"/>
    <w:rsid w:val="009B20B6"/>
    <w:rsid w:val="009B2FF7"/>
    <w:rsid w:val="009B3228"/>
    <w:rsid w:val="009B4337"/>
    <w:rsid w:val="009B4C7D"/>
    <w:rsid w:val="009B4D00"/>
    <w:rsid w:val="009B518E"/>
    <w:rsid w:val="009B557C"/>
    <w:rsid w:val="009B55F5"/>
    <w:rsid w:val="009B56B1"/>
    <w:rsid w:val="009B6042"/>
    <w:rsid w:val="009B661D"/>
    <w:rsid w:val="009B697F"/>
    <w:rsid w:val="009B69BA"/>
    <w:rsid w:val="009B6EAC"/>
    <w:rsid w:val="009B771D"/>
    <w:rsid w:val="009B7A0F"/>
    <w:rsid w:val="009C047F"/>
    <w:rsid w:val="009C04BC"/>
    <w:rsid w:val="009C083B"/>
    <w:rsid w:val="009C0FB3"/>
    <w:rsid w:val="009C1A32"/>
    <w:rsid w:val="009C1BFA"/>
    <w:rsid w:val="009C2970"/>
    <w:rsid w:val="009C3572"/>
    <w:rsid w:val="009C3A74"/>
    <w:rsid w:val="009C3DED"/>
    <w:rsid w:val="009C40E6"/>
    <w:rsid w:val="009C48C7"/>
    <w:rsid w:val="009C48F7"/>
    <w:rsid w:val="009C4FB1"/>
    <w:rsid w:val="009C59C0"/>
    <w:rsid w:val="009C5D28"/>
    <w:rsid w:val="009C676A"/>
    <w:rsid w:val="009C6BC0"/>
    <w:rsid w:val="009C6E36"/>
    <w:rsid w:val="009C78DB"/>
    <w:rsid w:val="009C79DC"/>
    <w:rsid w:val="009C7EF0"/>
    <w:rsid w:val="009D00D0"/>
    <w:rsid w:val="009D03C3"/>
    <w:rsid w:val="009D041B"/>
    <w:rsid w:val="009D124D"/>
    <w:rsid w:val="009D1251"/>
    <w:rsid w:val="009D1A39"/>
    <w:rsid w:val="009D1B56"/>
    <w:rsid w:val="009D1ED4"/>
    <w:rsid w:val="009D242D"/>
    <w:rsid w:val="009D2490"/>
    <w:rsid w:val="009D24E7"/>
    <w:rsid w:val="009D28DB"/>
    <w:rsid w:val="009D2B64"/>
    <w:rsid w:val="009D3089"/>
    <w:rsid w:val="009D3637"/>
    <w:rsid w:val="009D369A"/>
    <w:rsid w:val="009D38EF"/>
    <w:rsid w:val="009D39A8"/>
    <w:rsid w:val="009D3CFD"/>
    <w:rsid w:val="009D3F7F"/>
    <w:rsid w:val="009D44B6"/>
    <w:rsid w:val="009D4B78"/>
    <w:rsid w:val="009D4BE0"/>
    <w:rsid w:val="009D52F8"/>
    <w:rsid w:val="009D59E3"/>
    <w:rsid w:val="009D5CBE"/>
    <w:rsid w:val="009D64F6"/>
    <w:rsid w:val="009D68E4"/>
    <w:rsid w:val="009D6A4A"/>
    <w:rsid w:val="009D6FC5"/>
    <w:rsid w:val="009D7000"/>
    <w:rsid w:val="009D7109"/>
    <w:rsid w:val="009D71EB"/>
    <w:rsid w:val="009D73A7"/>
    <w:rsid w:val="009D7D99"/>
    <w:rsid w:val="009E0077"/>
    <w:rsid w:val="009E075B"/>
    <w:rsid w:val="009E164B"/>
    <w:rsid w:val="009E1C85"/>
    <w:rsid w:val="009E204C"/>
    <w:rsid w:val="009E2792"/>
    <w:rsid w:val="009E2A0C"/>
    <w:rsid w:val="009E2A2B"/>
    <w:rsid w:val="009E3262"/>
    <w:rsid w:val="009E3896"/>
    <w:rsid w:val="009E3B33"/>
    <w:rsid w:val="009E3DC5"/>
    <w:rsid w:val="009E4253"/>
    <w:rsid w:val="009E437C"/>
    <w:rsid w:val="009E4634"/>
    <w:rsid w:val="009E52D6"/>
    <w:rsid w:val="009E53BC"/>
    <w:rsid w:val="009E544C"/>
    <w:rsid w:val="009E55E9"/>
    <w:rsid w:val="009E5DB6"/>
    <w:rsid w:val="009E5DFD"/>
    <w:rsid w:val="009E709D"/>
    <w:rsid w:val="009E7534"/>
    <w:rsid w:val="009E7AB9"/>
    <w:rsid w:val="009E7ABE"/>
    <w:rsid w:val="009E7CC9"/>
    <w:rsid w:val="009E7DE4"/>
    <w:rsid w:val="009E7E7D"/>
    <w:rsid w:val="009F0408"/>
    <w:rsid w:val="009F0C83"/>
    <w:rsid w:val="009F0C9E"/>
    <w:rsid w:val="009F15D9"/>
    <w:rsid w:val="009F178E"/>
    <w:rsid w:val="009F19C9"/>
    <w:rsid w:val="009F1A4E"/>
    <w:rsid w:val="009F1C22"/>
    <w:rsid w:val="009F215B"/>
    <w:rsid w:val="009F231D"/>
    <w:rsid w:val="009F38D3"/>
    <w:rsid w:val="009F3935"/>
    <w:rsid w:val="009F4089"/>
    <w:rsid w:val="009F4373"/>
    <w:rsid w:val="009F4E5A"/>
    <w:rsid w:val="009F536B"/>
    <w:rsid w:val="009F5915"/>
    <w:rsid w:val="009F5C6E"/>
    <w:rsid w:val="009F5F09"/>
    <w:rsid w:val="009F5F1A"/>
    <w:rsid w:val="009F65D6"/>
    <w:rsid w:val="009F7434"/>
    <w:rsid w:val="009F79DB"/>
    <w:rsid w:val="00A00461"/>
    <w:rsid w:val="00A00618"/>
    <w:rsid w:val="00A00E20"/>
    <w:rsid w:val="00A0247F"/>
    <w:rsid w:val="00A02F72"/>
    <w:rsid w:val="00A03706"/>
    <w:rsid w:val="00A03D57"/>
    <w:rsid w:val="00A03DE8"/>
    <w:rsid w:val="00A03E8F"/>
    <w:rsid w:val="00A040B7"/>
    <w:rsid w:val="00A0459B"/>
    <w:rsid w:val="00A04AB0"/>
    <w:rsid w:val="00A0519A"/>
    <w:rsid w:val="00A0597B"/>
    <w:rsid w:val="00A05B26"/>
    <w:rsid w:val="00A06CDD"/>
    <w:rsid w:val="00A06FAA"/>
    <w:rsid w:val="00A07565"/>
    <w:rsid w:val="00A0786C"/>
    <w:rsid w:val="00A1023B"/>
    <w:rsid w:val="00A10386"/>
    <w:rsid w:val="00A10ABD"/>
    <w:rsid w:val="00A10F66"/>
    <w:rsid w:val="00A11BE2"/>
    <w:rsid w:val="00A11F45"/>
    <w:rsid w:val="00A12076"/>
    <w:rsid w:val="00A132E9"/>
    <w:rsid w:val="00A13479"/>
    <w:rsid w:val="00A13662"/>
    <w:rsid w:val="00A136CA"/>
    <w:rsid w:val="00A13F97"/>
    <w:rsid w:val="00A14445"/>
    <w:rsid w:val="00A147E0"/>
    <w:rsid w:val="00A14E9E"/>
    <w:rsid w:val="00A14ECD"/>
    <w:rsid w:val="00A150A9"/>
    <w:rsid w:val="00A1550B"/>
    <w:rsid w:val="00A15AE9"/>
    <w:rsid w:val="00A17586"/>
    <w:rsid w:val="00A177FA"/>
    <w:rsid w:val="00A17A17"/>
    <w:rsid w:val="00A20192"/>
    <w:rsid w:val="00A2062B"/>
    <w:rsid w:val="00A21618"/>
    <w:rsid w:val="00A218E5"/>
    <w:rsid w:val="00A21B70"/>
    <w:rsid w:val="00A21D21"/>
    <w:rsid w:val="00A21D5C"/>
    <w:rsid w:val="00A23157"/>
    <w:rsid w:val="00A23257"/>
    <w:rsid w:val="00A23397"/>
    <w:rsid w:val="00A23799"/>
    <w:rsid w:val="00A23E20"/>
    <w:rsid w:val="00A24756"/>
    <w:rsid w:val="00A24767"/>
    <w:rsid w:val="00A24ADF"/>
    <w:rsid w:val="00A2512F"/>
    <w:rsid w:val="00A2560E"/>
    <w:rsid w:val="00A25672"/>
    <w:rsid w:val="00A25884"/>
    <w:rsid w:val="00A25BEF"/>
    <w:rsid w:val="00A25E5A"/>
    <w:rsid w:val="00A264B5"/>
    <w:rsid w:val="00A266E7"/>
    <w:rsid w:val="00A2711F"/>
    <w:rsid w:val="00A27194"/>
    <w:rsid w:val="00A279BF"/>
    <w:rsid w:val="00A30325"/>
    <w:rsid w:val="00A303D3"/>
    <w:rsid w:val="00A3057C"/>
    <w:rsid w:val="00A30F88"/>
    <w:rsid w:val="00A3231D"/>
    <w:rsid w:val="00A32385"/>
    <w:rsid w:val="00A32B6E"/>
    <w:rsid w:val="00A347DF"/>
    <w:rsid w:val="00A34FBB"/>
    <w:rsid w:val="00A3576C"/>
    <w:rsid w:val="00A358AF"/>
    <w:rsid w:val="00A35A01"/>
    <w:rsid w:val="00A35A39"/>
    <w:rsid w:val="00A35FD2"/>
    <w:rsid w:val="00A36AC6"/>
    <w:rsid w:val="00A372AB"/>
    <w:rsid w:val="00A3754A"/>
    <w:rsid w:val="00A37E20"/>
    <w:rsid w:val="00A40115"/>
    <w:rsid w:val="00A406C5"/>
    <w:rsid w:val="00A40A32"/>
    <w:rsid w:val="00A40B1D"/>
    <w:rsid w:val="00A40B56"/>
    <w:rsid w:val="00A40E67"/>
    <w:rsid w:val="00A410CB"/>
    <w:rsid w:val="00A41222"/>
    <w:rsid w:val="00A41677"/>
    <w:rsid w:val="00A4189F"/>
    <w:rsid w:val="00A418A5"/>
    <w:rsid w:val="00A41C7E"/>
    <w:rsid w:val="00A41D89"/>
    <w:rsid w:val="00A423BD"/>
    <w:rsid w:val="00A424D6"/>
    <w:rsid w:val="00A42911"/>
    <w:rsid w:val="00A43036"/>
    <w:rsid w:val="00A43D27"/>
    <w:rsid w:val="00A450E6"/>
    <w:rsid w:val="00A4679A"/>
    <w:rsid w:val="00A471DD"/>
    <w:rsid w:val="00A4743A"/>
    <w:rsid w:val="00A474CB"/>
    <w:rsid w:val="00A477BA"/>
    <w:rsid w:val="00A47B0C"/>
    <w:rsid w:val="00A50342"/>
    <w:rsid w:val="00A50A0F"/>
    <w:rsid w:val="00A510B8"/>
    <w:rsid w:val="00A524D9"/>
    <w:rsid w:val="00A5257F"/>
    <w:rsid w:val="00A52BA0"/>
    <w:rsid w:val="00A53530"/>
    <w:rsid w:val="00A53670"/>
    <w:rsid w:val="00A543B7"/>
    <w:rsid w:val="00A544BD"/>
    <w:rsid w:val="00A545B1"/>
    <w:rsid w:val="00A54758"/>
    <w:rsid w:val="00A54A0E"/>
    <w:rsid w:val="00A54FEF"/>
    <w:rsid w:val="00A54FFE"/>
    <w:rsid w:val="00A5524B"/>
    <w:rsid w:val="00A5558E"/>
    <w:rsid w:val="00A5563D"/>
    <w:rsid w:val="00A5577A"/>
    <w:rsid w:val="00A55903"/>
    <w:rsid w:val="00A55C9B"/>
    <w:rsid w:val="00A55D8A"/>
    <w:rsid w:val="00A5615A"/>
    <w:rsid w:val="00A562E7"/>
    <w:rsid w:val="00A563FD"/>
    <w:rsid w:val="00A56AEB"/>
    <w:rsid w:val="00A56BFE"/>
    <w:rsid w:val="00A5714D"/>
    <w:rsid w:val="00A573FD"/>
    <w:rsid w:val="00A575BB"/>
    <w:rsid w:val="00A5794C"/>
    <w:rsid w:val="00A57A3A"/>
    <w:rsid w:val="00A57A86"/>
    <w:rsid w:val="00A6070C"/>
    <w:rsid w:val="00A60ACC"/>
    <w:rsid w:val="00A60BED"/>
    <w:rsid w:val="00A61751"/>
    <w:rsid w:val="00A623F2"/>
    <w:rsid w:val="00A6254F"/>
    <w:rsid w:val="00A62728"/>
    <w:rsid w:val="00A62840"/>
    <w:rsid w:val="00A63174"/>
    <w:rsid w:val="00A634DF"/>
    <w:rsid w:val="00A63575"/>
    <w:rsid w:val="00A6373C"/>
    <w:rsid w:val="00A640D8"/>
    <w:rsid w:val="00A6413D"/>
    <w:rsid w:val="00A64D0C"/>
    <w:rsid w:val="00A64D72"/>
    <w:rsid w:val="00A65AD7"/>
    <w:rsid w:val="00A65CA1"/>
    <w:rsid w:val="00A668DC"/>
    <w:rsid w:val="00A6749B"/>
    <w:rsid w:val="00A67EBC"/>
    <w:rsid w:val="00A67F44"/>
    <w:rsid w:val="00A7026B"/>
    <w:rsid w:val="00A70272"/>
    <w:rsid w:val="00A70B43"/>
    <w:rsid w:val="00A70FDC"/>
    <w:rsid w:val="00A71208"/>
    <w:rsid w:val="00A7135F"/>
    <w:rsid w:val="00A7163A"/>
    <w:rsid w:val="00A7173C"/>
    <w:rsid w:val="00A717C6"/>
    <w:rsid w:val="00A71938"/>
    <w:rsid w:val="00A72041"/>
    <w:rsid w:val="00A72066"/>
    <w:rsid w:val="00A72AAF"/>
    <w:rsid w:val="00A72ABD"/>
    <w:rsid w:val="00A72B0E"/>
    <w:rsid w:val="00A72B25"/>
    <w:rsid w:val="00A72D58"/>
    <w:rsid w:val="00A7377C"/>
    <w:rsid w:val="00A738CB"/>
    <w:rsid w:val="00A744C4"/>
    <w:rsid w:val="00A74BD8"/>
    <w:rsid w:val="00A75522"/>
    <w:rsid w:val="00A75CF7"/>
    <w:rsid w:val="00A763C4"/>
    <w:rsid w:val="00A7642C"/>
    <w:rsid w:val="00A7691E"/>
    <w:rsid w:val="00A76DA5"/>
    <w:rsid w:val="00A7761C"/>
    <w:rsid w:val="00A77816"/>
    <w:rsid w:val="00A77857"/>
    <w:rsid w:val="00A77BCB"/>
    <w:rsid w:val="00A77D7A"/>
    <w:rsid w:val="00A77DF0"/>
    <w:rsid w:val="00A77F2F"/>
    <w:rsid w:val="00A803F7"/>
    <w:rsid w:val="00A80501"/>
    <w:rsid w:val="00A806EA"/>
    <w:rsid w:val="00A807DC"/>
    <w:rsid w:val="00A81755"/>
    <w:rsid w:val="00A8175B"/>
    <w:rsid w:val="00A818FB"/>
    <w:rsid w:val="00A819D4"/>
    <w:rsid w:val="00A81FA2"/>
    <w:rsid w:val="00A81FE6"/>
    <w:rsid w:val="00A8230D"/>
    <w:rsid w:val="00A824F9"/>
    <w:rsid w:val="00A82A05"/>
    <w:rsid w:val="00A82C68"/>
    <w:rsid w:val="00A82D6B"/>
    <w:rsid w:val="00A833A9"/>
    <w:rsid w:val="00A83AEF"/>
    <w:rsid w:val="00A84289"/>
    <w:rsid w:val="00A8469F"/>
    <w:rsid w:val="00A849B4"/>
    <w:rsid w:val="00A84A04"/>
    <w:rsid w:val="00A84D81"/>
    <w:rsid w:val="00A84DEA"/>
    <w:rsid w:val="00A84F0F"/>
    <w:rsid w:val="00A855DC"/>
    <w:rsid w:val="00A85818"/>
    <w:rsid w:val="00A8589F"/>
    <w:rsid w:val="00A85BDA"/>
    <w:rsid w:val="00A85DE0"/>
    <w:rsid w:val="00A86361"/>
    <w:rsid w:val="00A86403"/>
    <w:rsid w:val="00A8676A"/>
    <w:rsid w:val="00A867A9"/>
    <w:rsid w:val="00A86E2E"/>
    <w:rsid w:val="00A872D7"/>
    <w:rsid w:val="00A875DE"/>
    <w:rsid w:val="00A87BEE"/>
    <w:rsid w:val="00A87DD0"/>
    <w:rsid w:val="00A900DD"/>
    <w:rsid w:val="00A90157"/>
    <w:rsid w:val="00A9028D"/>
    <w:rsid w:val="00A90434"/>
    <w:rsid w:val="00A906CF"/>
    <w:rsid w:val="00A91911"/>
    <w:rsid w:val="00A91ACC"/>
    <w:rsid w:val="00A91D8C"/>
    <w:rsid w:val="00A91DAA"/>
    <w:rsid w:val="00A926CB"/>
    <w:rsid w:val="00A92B87"/>
    <w:rsid w:val="00A93341"/>
    <w:rsid w:val="00A9368C"/>
    <w:rsid w:val="00A94786"/>
    <w:rsid w:val="00A96068"/>
    <w:rsid w:val="00A972DA"/>
    <w:rsid w:val="00A974E3"/>
    <w:rsid w:val="00A97971"/>
    <w:rsid w:val="00A97A72"/>
    <w:rsid w:val="00AA08BC"/>
    <w:rsid w:val="00AA0B60"/>
    <w:rsid w:val="00AA1FE1"/>
    <w:rsid w:val="00AA232E"/>
    <w:rsid w:val="00AA27B1"/>
    <w:rsid w:val="00AA36F2"/>
    <w:rsid w:val="00AA381E"/>
    <w:rsid w:val="00AA3AFE"/>
    <w:rsid w:val="00AA42F1"/>
    <w:rsid w:val="00AA4427"/>
    <w:rsid w:val="00AA4AA6"/>
    <w:rsid w:val="00AA4B1C"/>
    <w:rsid w:val="00AA4FBD"/>
    <w:rsid w:val="00AA5C91"/>
    <w:rsid w:val="00AA6271"/>
    <w:rsid w:val="00AA630E"/>
    <w:rsid w:val="00AA6690"/>
    <w:rsid w:val="00AA68CE"/>
    <w:rsid w:val="00AA69E7"/>
    <w:rsid w:val="00AA7DA0"/>
    <w:rsid w:val="00AB0164"/>
    <w:rsid w:val="00AB048D"/>
    <w:rsid w:val="00AB0987"/>
    <w:rsid w:val="00AB0BD0"/>
    <w:rsid w:val="00AB1225"/>
    <w:rsid w:val="00AB13CE"/>
    <w:rsid w:val="00AB17E7"/>
    <w:rsid w:val="00AB2365"/>
    <w:rsid w:val="00AB38ED"/>
    <w:rsid w:val="00AB3D7F"/>
    <w:rsid w:val="00AB4168"/>
    <w:rsid w:val="00AB4EA7"/>
    <w:rsid w:val="00AB4F5E"/>
    <w:rsid w:val="00AB5056"/>
    <w:rsid w:val="00AB5115"/>
    <w:rsid w:val="00AB530B"/>
    <w:rsid w:val="00AB55DE"/>
    <w:rsid w:val="00AB5D4E"/>
    <w:rsid w:val="00AB60E2"/>
    <w:rsid w:val="00AB6568"/>
    <w:rsid w:val="00AB66D9"/>
    <w:rsid w:val="00AB670D"/>
    <w:rsid w:val="00AB7E8E"/>
    <w:rsid w:val="00AC01EF"/>
    <w:rsid w:val="00AC02E7"/>
    <w:rsid w:val="00AC036A"/>
    <w:rsid w:val="00AC07E0"/>
    <w:rsid w:val="00AC090D"/>
    <w:rsid w:val="00AC09CB"/>
    <w:rsid w:val="00AC11B2"/>
    <w:rsid w:val="00AC1388"/>
    <w:rsid w:val="00AC1AE8"/>
    <w:rsid w:val="00AC1D76"/>
    <w:rsid w:val="00AC1E1E"/>
    <w:rsid w:val="00AC1E2C"/>
    <w:rsid w:val="00AC213D"/>
    <w:rsid w:val="00AC2271"/>
    <w:rsid w:val="00AC2960"/>
    <w:rsid w:val="00AC29A2"/>
    <w:rsid w:val="00AC2E05"/>
    <w:rsid w:val="00AC2E9E"/>
    <w:rsid w:val="00AC583E"/>
    <w:rsid w:val="00AC5AF0"/>
    <w:rsid w:val="00AC63B3"/>
    <w:rsid w:val="00AC679E"/>
    <w:rsid w:val="00AC6958"/>
    <w:rsid w:val="00AC6B2C"/>
    <w:rsid w:val="00AC6BC3"/>
    <w:rsid w:val="00AC6CF9"/>
    <w:rsid w:val="00AC70C2"/>
    <w:rsid w:val="00AC79D6"/>
    <w:rsid w:val="00AC7C9C"/>
    <w:rsid w:val="00AD0662"/>
    <w:rsid w:val="00AD077F"/>
    <w:rsid w:val="00AD09B7"/>
    <w:rsid w:val="00AD0A6A"/>
    <w:rsid w:val="00AD0A8E"/>
    <w:rsid w:val="00AD306E"/>
    <w:rsid w:val="00AD32DD"/>
    <w:rsid w:val="00AD38B8"/>
    <w:rsid w:val="00AD3A0F"/>
    <w:rsid w:val="00AD40DD"/>
    <w:rsid w:val="00AD465A"/>
    <w:rsid w:val="00AD4C92"/>
    <w:rsid w:val="00AD4FC7"/>
    <w:rsid w:val="00AD5387"/>
    <w:rsid w:val="00AD54DD"/>
    <w:rsid w:val="00AD57E4"/>
    <w:rsid w:val="00AD5861"/>
    <w:rsid w:val="00AD587F"/>
    <w:rsid w:val="00AD5F2D"/>
    <w:rsid w:val="00AD6097"/>
    <w:rsid w:val="00AD60E5"/>
    <w:rsid w:val="00AD6149"/>
    <w:rsid w:val="00AD6172"/>
    <w:rsid w:val="00AD62BA"/>
    <w:rsid w:val="00AD6658"/>
    <w:rsid w:val="00AD76F7"/>
    <w:rsid w:val="00AD7C4E"/>
    <w:rsid w:val="00AD7F03"/>
    <w:rsid w:val="00AD7FDB"/>
    <w:rsid w:val="00AE06A0"/>
    <w:rsid w:val="00AE08BF"/>
    <w:rsid w:val="00AE0DF1"/>
    <w:rsid w:val="00AE0E76"/>
    <w:rsid w:val="00AE108F"/>
    <w:rsid w:val="00AE10A6"/>
    <w:rsid w:val="00AE1280"/>
    <w:rsid w:val="00AE16CF"/>
    <w:rsid w:val="00AE1C5D"/>
    <w:rsid w:val="00AE1D92"/>
    <w:rsid w:val="00AE2954"/>
    <w:rsid w:val="00AE2DD6"/>
    <w:rsid w:val="00AE2E21"/>
    <w:rsid w:val="00AE3B69"/>
    <w:rsid w:val="00AE3CB2"/>
    <w:rsid w:val="00AE3DD3"/>
    <w:rsid w:val="00AE4811"/>
    <w:rsid w:val="00AE4AC5"/>
    <w:rsid w:val="00AE4C49"/>
    <w:rsid w:val="00AE516D"/>
    <w:rsid w:val="00AE553C"/>
    <w:rsid w:val="00AE55D6"/>
    <w:rsid w:val="00AE5FF6"/>
    <w:rsid w:val="00AE602C"/>
    <w:rsid w:val="00AE62EE"/>
    <w:rsid w:val="00AE66FC"/>
    <w:rsid w:val="00AE6977"/>
    <w:rsid w:val="00AE6D68"/>
    <w:rsid w:val="00AE6F4A"/>
    <w:rsid w:val="00AE700A"/>
    <w:rsid w:val="00AE730F"/>
    <w:rsid w:val="00AE7AA6"/>
    <w:rsid w:val="00AF0212"/>
    <w:rsid w:val="00AF0FC0"/>
    <w:rsid w:val="00AF10B0"/>
    <w:rsid w:val="00AF1323"/>
    <w:rsid w:val="00AF15F0"/>
    <w:rsid w:val="00AF19D1"/>
    <w:rsid w:val="00AF1A01"/>
    <w:rsid w:val="00AF1A53"/>
    <w:rsid w:val="00AF1AAA"/>
    <w:rsid w:val="00AF27AF"/>
    <w:rsid w:val="00AF2A01"/>
    <w:rsid w:val="00AF2AE3"/>
    <w:rsid w:val="00AF308C"/>
    <w:rsid w:val="00AF38F5"/>
    <w:rsid w:val="00AF458F"/>
    <w:rsid w:val="00AF4BDA"/>
    <w:rsid w:val="00AF5551"/>
    <w:rsid w:val="00AF55E1"/>
    <w:rsid w:val="00AF5AC3"/>
    <w:rsid w:val="00AF5D6F"/>
    <w:rsid w:val="00AF632D"/>
    <w:rsid w:val="00AF6A1D"/>
    <w:rsid w:val="00AF7332"/>
    <w:rsid w:val="00AF7D5A"/>
    <w:rsid w:val="00B002DD"/>
    <w:rsid w:val="00B00BD2"/>
    <w:rsid w:val="00B0108A"/>
    <w:rsid w:val="00B01860"/>
    <w:rsid w:val="00B01A08"/>
    <w:rsid w:val="00B020FB"/>
    <w:rsid w:val="00B02799"/>
    <w:rsid w:val="00B0285B"/>
    <w:rsid w:val="00B02B8C"/>
    <w:rsid w:val="00B02C56"/>
    <w:rsid w:val="00B02D93"/>
    <w:rsid w:val="00B02F45"/>
    <w:rsid w:val="00B02FC2"/>
    <w:rsid w:val="00B0314C"/>
    <w:rsid w:val="00B0324F"/>
    <w:rsid w:val="00B03437"/>
    <w:rsid w:val="00B03879"/>
    <w:rsid w:val="00B0392F"/>
    <w:rsid w:val="00B040B6"/>
    <w:rsid w:val="00B043B3"/>
    <w:rsid w:val="00B047CF"/>
    <w:rsid w:val="00B0496A"/>
    <w:rsid w:val="00B04A52"/>
    <w:rsid w:val="00B04E17"/>
    <w:rsid w:val="00B04E60"/>
    <w:rsid w:val="00B051BD"/>
    <w:rsid w:val="00B053CD"/>
    <w:rsid w:val="00B0555E"/>
    <w:rsid w:val="00B05693"/>
    <w:rsid w:val="00B05FD6"/>
    <w:rsid w:val="00B0658E"/>
    <w:rsid w:val="00B0687E"/>
    <w:rsid w:val="00B0725B"/>
    <w:rsid w:val="00B07B4F"/>
    <w:rsid w:val="00B10A0D"/>
    <w:rsid w:val="00B10E14"/>
    <w:rsid w:val="00B11742"/>
    <w:rsid w:val="00B11D65"/>
    <w:rsid w:val="00B11E2C"/>
    <w:rsid w:val="00B11E41"/>
    <w:rsid w:val="00B11FC8"/>
    <w:rsid w:val="00B1202C"/>
    <w:rsid w:val="00B1337F"/>
    <w:rsid w:val="00B133C0"/>
    <w:rsid w:val="00B13DAA"/>
    <w:rsid w:val="00B14933"/>
    <w:rsid w:val="00B15531"/>
    <w:rsid w:val="00B159CB"/>
    <w:rsid w:val="00B15A56"/>
    <w:rsid w:val="00B15E3F"/>
    <w:rsid w:val="00B1621B"/>
    <w:rsid w:val="00B16296"/>
    <w:rsid w:val="00B16582"/>
    <w:rsid w:val="00B16F0D"/>
    <w:rsid w:val="00B17263"/>
    <w:rsid w:val="00B17381"/>
    <w:rsid w:val="00B17668"/>
    <w:rsid w:val="00B2036A"/>
    <w:rsid w:val="00B203D5"/>
    <w:rsid w:val="00B20C3D"/>
    <w:rsid w:val="00B20F5A"/>
    <w:rsid w:val="00B2103D"/>
    <w:rsid w:val="00B2200A"/>
    <w:rsid w:val="00B22094"/>
    <w:rsid w:val="00B222E6"/>
    <w:rsid w:val="00B229DF"/>
    <w:rsid w:val="00B234D9"/>
    <w:rsid w:val="00B2360C"/>
    <w:rsid w:val="00B23B46"/>
    <w:rsid w:val="00B23CA5"/>
    <w:rsid w:val="00B23EF4"/>
    <w:rsid w:val="00B23F17"/>
    <w:rsid w:val="00B242B7"/>
    <w:rsid w:val="00B24AC4"/>
    <w:rsid w:val="00B252B7"/>
    <w:rsid w:val="00B25345"/>
    <w:rsid w:val="00B25A59"/>
    <w:rsid w:val="00B25C23"/>
    <w:rsid w:val="00B2627F"/>
    <w:rsid w:val="00B2675E"/>
    <w:rsid w:val="00B26A6A"/>
    <w:rsid w:val="00B27EB3"/>
    <w:rsid w:val="00B27ECC"/>
    <w:rsid w:val="00B301AB"/>
    <w:rsid w:val="00B306B1"/>
    <w:rsid w:val="00B30790"/>
    <w:rsid w:val="00B30FE3"/>
    <w:rsid w:val="00B314AE"/>
    <w:rsid w:val="00B31516"/>
    <w:rsid w:val="00B319DC"/>
    <w:rsid w:val="00B3219F"/>
    <w:rsid w:val="00B32591"/>
    <w:rsid w:val="00B32602"/>
    <w:rsid w:val="00B32760"/>
    <w:rsid w:val="00B32FFF"/>
    <w:rsid w:val="00B33713"/>
    <w:rsid w:val="00B3391B"/>
    <w:rsid w:val="00B33DC3"/>
    <w:rsid w:val="00B351AB"/>
    <w:rsid w:val="00B351CC"/>
    <w:rsid w:val="00B35DEC"/>
    <w:rsid w:val="00B35EE3"/>
    <w:rsid w:val="00B3605E"/>
    <w:rsid w:val="00B3608A"/>
    <w:rsid w:val="00B365C0"/>
    <w:rsid w:val="00B366F8"/>
    <w:rsid w:val="00B37648"/>
    <w:rsid w:val="00B4046F"/>
    <w:rsid w:val="00B4081B"/>
    <w:rsid w:val="00B417F4"/>
    <w:rsid w:val="00B41F0E"/>
    <w:rsid w:val="00B4205D"/>
    <w:rsid w:val="00B4214B"/>
    <w:rsid w:val="00B42586"/>
    <w:rsid w:val="00B43738"/>
    <w:rsid w:val="00B44186"/>
    <w:rsid w:val="00B445DE"/>
    <w:rsid w:val="00B449CB"/>
    <w:rsid w:val="00B44DF5"/>
    <w:rsid w:val="00B44E85"/>
    <w:rsid w:val="00B452A7"/>
    <w:rsid w:val="00B4533C"/>
    <w:rsid w:val="00B4541C"/>
    <w:rsid w:val="00B4578F"/>
    <w:rsid w:val="00B45F1B"/>
    <w:rsid w:val="00B464C9"/>
    <w:rsid w:val="00B46555"/>
    <w:rsid w:val="00B46ADF"/>
    <w:rsid w:val="00B46F16"/>
    <w:rsid w:val="00B47007"/>
    <w:rsid w:val="00B473AF"/>
    <w:rsid w:val="00B4755E"/>
    <w:rsid w:val="00B477E5"/>
    <w:rsid w:val="00B47BAE"/>
    <w:rsid w:val="00B47F09"/>
    <w:rsid w:val="00B5057D"/>
    <w:rsid w:val="00B511B2"/>
    <w:rsid w:val="00B51319"/>
    <w:rsid w:val="00B51823"/>
    <w:rsid w:val="00B51A35"/>
    <w:rsid w:val="00B51BF9"/>
    <w:rsid w:val="00B51EBA"/>
    <w:rsid w:val="00B523FF"/>
    <w:rsid w:val="00B52F02"/>
    <w:rsid w:val="00B54B17"/>
    <w:rsid w:val="00B54D20"/>
    <w:rsid w:val="00B54D62"/>
    <w:rsid w:val="00B54DCB"/>
    <w:rsid w:val="00B55033"/>
    <w:rsid w:val="00B55256"/>
    <w:rsid w:val="00B555C4"/>
    <w:rsid w:val="00B55B8B"/>
    <w:rsid w:val="00B567DC"/>
    <w:rsid w:val="00B56CFA"/>
    <w:rsid w:val="00B5721C"/>
    <w:rsid w:val="00B5746C"/>
    <w:rsid w:val="00B577BF"/>
    <w:rsid w:val="00B57E0A"/>
    <w:rsid w:val="00B6064F"/>
    <w:rsid w:val="00B61AFA"/>
    <w:rsid w:val="00B61D8C"/>
    <w:rsid w:val="00B61DD9"/>
    <w:rsid w:val="00B62EAB"/>
    <w:rsid w:val="00B62F7E"/>
    <w:rsid w:val="00B64870"/>
    <w:rsid w:val="00B64C87"/>
    <w:rsid w:val="00B656D7"/>
    <w:rsid w:val="00B65D34"/>
    <w:rsid w:val="00B6607F"/>
    <w:rsid w:val="00B66963"/>
    <w:rsid w:val="00B670BE"/>
    <w:rsid w:val="00B67AEE"/>
    <w:rsid w:val="00B70213"/>
    <w:rsid w:val="00B70571"/>
    <w:rsid w:val="00B7064D"/>
    <w:rsid w:val="00B70BEA"/>
    <w:rsid w:val="00B71C00"/>
    <w:rsid w:val="00B71E2F"/>
    <w:rsid w:val="00B724A3"/>
    <w:rsid w:val="00B724BD"/>
    <w:rsid w:val="00B72DA6"/>
    <w:rsid w:val="00B73339"/>
    <w:rsid w:val="00B7351B"/>
    <w:rsid w:val="00B745B0"/>
    <w:rsid w:val="00B7462C"/>
    <w:rsid w:val="00B746CF"/>
    <w:rsid w:val="00B747A8"/>
    <w:rsid w:val="00B747C4"/>
    <w:rsid w:val="00B747D9"/>
    <w:rsid w:val="00B74990"/>
    <w:rsid w:val="00B74AB5"/>
    <w:rsid w:val="00B75093"/>
    <w:rsid w:val="00B751D3"/>
    <w:rsid w:val="00B752E3"/>
    <w:rsid w:val="00B757EC"/>
    <w:rsid w:val="00B75B4B"/>
    <w:rsid w:val="00B75EB0"/>
    <w:rsid w:val="00B765E1"/>
    <w:rsid w:val="00B765E6"/>
    <w:rsid w:val="00B77301"/>
    <w:rsid w:val="00B77F05"/>
    <w:rsid w:val="00B77FDD"/>
    <w:rsid w:val="00B80D06"/>
    <w:rsid w:val="00B80EBF"/>
    <w:rsid w:val="00B8159A"/>
    <w:rsid w:val="00B819BC"/>
    <w:rsid w:val="00B81E8E"/>
    <w:rsid w:val="00B8202A"/>
    <w:rsid w:val="00B82BCC"/>
    <w:rsid w:val="00B8331D"/>
    <w:rsid w:val="00B83501"/>
    <w:rsid w:val="00B83B9A"/>
    <w:rsid w:val="00B83C35"/>
    <w:rsid w:val="00B83F36"/>
    <w:rsid w:val="00B83F45"/>
    <w:rsid w:val="00B83F54"/>
    <w:rsid w:val="00B83FC4"/>
    <w:rsid w:val="00B84256"/>
    <w:rsid w:val="00B84EDE"/>
    <w:rsid w:val="00B85596"/>
    <w:rsid w:val="00B856F9"/>
    <w:rsid w:val="00B858D6"/>
    <w:rsid w:val="00B8630A"/>
    <w:rsid w:val="00B8662D"/>
    <w:rsid w:val="00B86BB1"/>
    <w:rsid w:val="00B86CBB"/>
    <w:rsid w:val="00B87021"/>
    <w:rsid w:val="00B87B27"/>
    <w:rsid w:val="00B907E6"/>
    <w:rsid w:val="00B90AA8"/>
    <w:rsid w:val="00B90B0C"/>
    <w:rsid w:val="00B90C0C"/>
    <w:rsid w:val="00B90E2E"/>
    <w:rsid w:val="00B918CD"/>
    <w:rsid w:val="00B91B9F"/>
    <w:rsid w:val="00B91C2C"/>
    <w:rsid w:val="00B91D47"/>
    <w:rsid w:val="00B9200B"/>
    <w:rsid w:val="00B92224"/>
    <w:rsid w:val="00B92A4D"/>
    <w:rsid w:val="00B92EFE"/>
    <w:rsid w:val="00B92F2D"/>
    <w:rsid w:val="00B93464"/>
    <w:rsid w:val="00B93645"/>
    <w:rsid w:val="00B938FE"/>
    <w:rsid w:val="00B93E08"/>
    <w:rsid w:val="00B93E5B"/>
    <w:rsid w:val="00B93F57"/>
    <w:rsid w:val="00B94485"/>
    <w:rsid w:val="00B94501"/>
    <w:rsid w:val="00B9480E"/>
    <w:rsid w:val="00B951BE"/>
    <w:rsid w:val="00B95345"/>
    <w:rsid w:val="00B953A0"/>
    <w:rsid w:val="00B95634"/>
    <w:rsid w:val="00B95788"/>
    <w:rsid w:val="00B960D9"/>
    <w:rsid w:val="00B961A1"/>
    <w:rsid w:val="00B96419"/>
    <w:rsid w:val="00B968EB"/>
    <w:rsid w:val="00B969DD"/>
    <w:rsid w:val="00B96D29"/>
    <w:rsid w:val="00B972BA"/>
    <w:rsid w:val="00B97DF2"/>
    <w:rsid w:val="00BA02DF"/>
    <w:rsid w:val="00BA0631"/>
    <w:rsid w:val="00BA08D3"/>
    <w:rsid w:val="00BA0B4E"/>
    <w:rsid w:val="00BA0FE0"/>
    <w:rsid w:val="00BA10BD"/>
    <w:rsid w:val="00BA1A5D"/>
    <w:rsid w:val="00BA1DD0"/>
    <w:rsid w:val="00BA22BC"/>
    <w:rsid w:val="00BA2A61"/>
    <w:rsid w:val="00BA2D39"/>
    <w:rsid w:val="00BA34C9"/>
    <w:rsid w:val="00BA3573"/>
    <w:rsid w:val="00BA39D3"/>
    <w:rsid w:val="00BA3CDF"/>
    <w:rsid w:val="00BA42E8"/>
    <w:rsid w:val="00BA43EA"/>
    <w:rsid w:val="00BA4492"/>
    <w:rsid w:val="00BA4927"/>
    <w:rsid w:val="00BA5655"/>
    <w:rsid w:val="00BA58FD"/>
    <w:rsid w:val="00BA5B81"/>
    <w:rsid w:val="00BA7366"/>
    <w:rsid w:val="00BA781F"/>
    <w:rsid w:val="00BA7947"/>
    <w:rsid w:val="00BA7C94"/>
    <w:rsid w:val="00BA7D52"/>
    <w:rsid w:val="00BA7E88"/>
    <w:rsid w:val="00BA7E91"/>
    <w:rsid w:val="00BB010C"/>
    <w:rsid w:val="00BB06E8"/>
    <w:rsid w:val="00BB0C07"/>
    <w:rsid w:val="00BB0E48"/>
    <w:rsid w:val="00BB11F9"/>
    <w:rsid w:val="00BB13B6"/>
    <w:rsid w:val="00BB18DC"/>
    <w:rsid w:val="00BB2249"/>
    <w:rsid w:val="00BB26FA"/>
    <w:rsid w:val="00BB280C"/>
    <w:rsid w:val="00BB3678"/>
    <w:rsid w:val="00BB3875"/>
    <w:rsid w:val="00BB3D07"/>
    <w:rsid w:val="00BB6057"/>
    <w:rsid w:val="00BB6AB6"/>
    <w:rsid w:val="00BB7202"/>
    <w:rsid w:val="00BB7472"/>
    <w:rsid w:val="00BB7E76"/>
    <w:rsid w:val="00BC01C3"/>
    <w:rsid w:val="00BC06D8"/>
    <w:rsid w:val="00BC0856"/>
    <w:rsid w:val="00BC08A3"/>
    <w:rsid w:val="00BC0A5F"/>
    <w:rsid w:val="00BC0D51"/>
    <w:rsid w:val="00BC0EC8"/>
    <w:rsid w:val="00BC1998"/>
    <w:rsid w:val="00BC26EB"/>
    <w:rsid w:val="00BC2BA2"/>
    <w:rsid w:val="00BC3837"/>
    <w:rsid w:val="00BC3DC5"/>
    <w:rsid w:val="00BC494E"/>
    <w:rsid w:val="00BC569A"/>
    <w:rsid w:val="00BC58C1"/>
    <w:rsid w:val="00BC5DE5"/>
    <w:rsid w:val="00BC638B"/>
    <w:rsid w:val="00BC6530"/>
    <w:rsid w:val="00BC65D1"/>
    <w:rsid w:val="00BC6EB8"/>
    <w:rsid w:val="00BC79E1"/>
    <w:rsid w:val="00BD03AE"/>
    <w:rsid w:val="00BD0F9F"/>
    <w:rsid w:val="00BD1122"/>
    <w:rsid w:val="00BD11DD"/>
    <w:rsid w:val="00BD13D9"/>
    <w:rsid w:val="00BD16DB"/>
    <w:rsid w:val="00BD171E"/>
    <w:rsid w:val="00BD2155"/>
    <w:rsid w:val="00BD2618"/>
    <w:rsid w:val="00BD2761"/>
    <w:rsid w:val="00BD2BDA"/>
    <w:rsid w:val="00BD2C74"/>
    <w:rsid w:val="00BD3467"/>
    <w:rsid w:val="00BD3716"/>
    <w:rsid w:val="00BD3E28"/>
    <w:rsid w:val="00BD51D0"/>
    <w:rsid w:val="00BD522D"/>
    <w:rsid w:val="00BD5BCD"/>
    <w:rsid w:val="00BD5DE9"/>
    <w:rsid w:val="00BD6264"/>
    <w:rsid w:val="00BD6803"/>
    <w:rsid w:val="00BD6808"/>
    <w:rsid w:val="00BD6B6F"/>
    <w:rsid w:val="00BD6E48"/>
    <w:rsid w:val="00BD7001"/>
    <w:rsid w:val="00BD7117"/>
    <w:rsid w:val="00BD7606"/>
    <w:rsid w:val="00BD7CFD"/>
    <w:rsid w:val="00BD7E1F"/>
    <w:rsid w:val="00BE0276"/>
    <w:rsid w:val="00BE03FF"/>
    <w:rsid w:val="00BE1100"/>
    <w:rsid w:val="00BE20DC"/>
    <w:rsid w:val="00BE284F"/>
    <w:rsid w:val="00BE29F8"/>
    <w:rsid w:val="00BE2F63"/>
    <w:rsid w:val="00BE2FAF"/>
    <w:rsid w:val="00BE31A9"/>
    <w:rsid w:val="00BE31C8"/>
    <w:rsid w:val="00BE37E6"/>
    <w:rsid w:val="00BE3806"/>
    <w:rsid w:val="00BE40FE"/>
    <w:rsid w:val="00BE46B3"/>
    <w:rsid w:val="00BE6747"/>
    <w:rsid w:val="00BE6803"/>
    <w:rsid w:val="00BE688F"/>
    <w:rsid w:val="00BE6E65"/>
    <w:rsid w:val="00BE73EE"/>
    <w:rsid w:val="00BE751C"/>
    <w:rsid w:val="00BE7598"/>
    <w:rsid w:val="00BE7812"/>
    <w:rsid w:val="00BE7E1C"/>
    <w:rsid w:val="00BF1254"/>
    <w:rsid w:val="00BF1505"/>
    <w:rsid w:val="00BF163C"/>
    <w:rsid w:val="00BF166B"/>
    <w:rsid w:val="00BF18B4"/>
    <w:rsid w:val="00BF256C"/>
    <w:rsid w:val="00BF2FC4"/>
    <w:rsid w:val="00BF3192"/>
    <w:rsid w:val="00BF399B"/>
    <w:rsid w:val="00BF39EC"/>
    <w:rsid w:val="00BF3BD3"/>
    <w:rsid w:val="00BF4048"/>
    <w:rsid w:val="00BF461D"/>
    <w:rsid w:val="00BF5593"/>
    <w:rsid w:val="00BF5AA0"/>
    <w:rsid w:val="00BF5E51"/>
    <w:rsid w:val="00BF6631"/>
    <w:rsid w:val="00BF6C0A"/>
    <w:rsid w:val="00BF75BB"/>
    <w:rsid w:val="00C003FC"/>
    <w:rsid w:val="00C00574"/>
    <w:rsid w:val="00C007F7"/>
    <w:rsid w:val="00C0087E"/>
    <w:rsid w:val="00C0097C"/>
    <w:rsid w:val="00C01354"/>
    <w:rsid w:val="00C017E0"/>
    <w:rsid w:val="00C0186D"/>
    <w:rsid w:val="00C01D3B"/>
    <w:rsid w:val="00C01E1F"/>
    <w:rsid w:val="00C01E25"/>
    <w:rsid w:val="00C02072"/>
    <w:rsid w:val="00C02240"/>
    <w:rsid w:val="00C028BF"/>
    <w:rsid w:val="00C02C99"/>
    <w:rsid w:val="00C03030"/>
    <w:rsid w:val="00C03592"/>
    <w:rsid w:val="00C039CC"/>
    <w:rsid w:val="00C043CB"/>
    <w:rsid w:val="00C04794"/>
    <w:rsid w:val="00C058B5"/>
    <w:rsid w:val="00C05AFA"/>
    <w:rsid w:val="00C05CFB"/>
    <w:rsid w:val="00C05E24"/>
    <w:rsid w:val="00C060EB"/>
    <w:rsid w:val="00C06B9C"/>
    <w:rsid w:val="00C06D85"/>
    <w:rsid w:val="00C07648"/>
    <w:rsid w:val="00C079F8"/>
    <w:rsid w:val="00C07C8F"/>
    <w:rsid w:val="00C07DFD"/>
    <w:rsid w:val="00C07F08"/>
    <w:rsid w:val="00C10673"/>
    <w:rsid w:val="00C10792"/>
    <w:rsid w:val="00C10EE8"/>
    <w:rsid w:val="00C1112E"/>
    <w:rsid w:val="00C11186"/>
    <w:rsid w:val="00C11768"/>
    <w:rsid w:val="00C11E1D"/>
    <w:rsid w:val="00C11E7E"/>
    <w:rsid w:val="00C121CD"/>
    <w:rsid w:val="00C1237B"/>
    <w:rsid w:val="00C1241D"/>
    <w:rsid w:val="00C13402"/>
    <w:rsid w:val="00C1388A"/>
    <w:rsid w:val="00C13A6D"/>
    <w:rsid w:val="00C13D60"/>
    <w:rsid w:val="00C14086"/>
    <w:rsid w:val="00C142C7"/>
    <w:rsid w:val="00C14CB2"/>
    <w:rsid w:val="00C14D9E"/>
    <w:rsid w:val="00C15232"/>
    <w:rsid w:val="00C155C7"/>
    <w:rsid w:val="00C159F2"/>
    <w:rsid w:val="00C16145"/>
    <w:rsid w:val="00C16271"/>
    <w:rsid w:val="00C1664C"/>
    <w:rsid w:val="00C169E9"/>
    <w:rsid w:val="00C16A1F"/>
    <w:rsid w:val="00C16FBF"/>
    <w:rsid w:val="00C17000"/>
    <w:rsid w:val="00C170DE"/>
    <w:rsid w:val="00C174F2"/>
    <w:rsid w:val="00C17AC4"/>
    <w:rsid w:val="00C206B2"/>
    <w:rsid w:val="00C20D88"/>
    <w:rsid w:val="00C21921"/>
    <w:rsid w:val="00C2192E"/>
    <w:rsid w:val="00C21B99"/>
    <w:rsid w:val="00C21BC2"/>
    <w:rsid w:val="00C2241B"/>
    <w:rsid w:val="00C225CF"/>
    <w:rsid w:val="00C2262B"/>
    <w:rsid w:val="00C22643"/>
    <w:rsid w:val="00C23674"/>
    <w:rsid w:val="00C23DB9"/>
    <w:rsid w:val="00C2408E"/>
    <w:rsid w:val="00C244B3"/>
    <w:rsid w:val="00C24795"/>
    <w:rsid w:val="00C24965"/>
    <w:rsid w:val="00C24A27"/>
    <w:rsid w:val="00C24AFD"/>
    <w:rsid w:val="00C24DC6"/>
    <w:rsid w:val="00C24EB2"/>
    <w:rsid w:val="00C25019"/>
    <w:rsid w:val="00C2528F"/>
    <w:rsid w:val="00C272FC"/>
    <w:rsid w:val="00C302CE"/>
    <w:rsid w:val="00C30539"/>
    <w:rsid w:val="00C30842"/>
    <w:rsid w:val="00C30D7B"/>
    <w:rsid w:val="00C3150C"/>
    <w:rsid w:val="00C32455"/>
    <w:rsid w:val="00C32643"/>
    <w:rsid w:val="00C3278E"/>
    <w:rsid w:val="00C328E4"/>
    <w:rsid w:val="00C32AD6"/>
    <w:rsid w:val="00C32C60"/>
    <w:rsid w:val="00C3314D"/>
    <w:rsid w:val="00C33EF5"/>
    <w:rsid w:val="00C34610"/>
    <w:rsid w:val="00C34915"/>
    <w:rsid w:val="00C34B86"/>
    <w:rsid w:val="00C34EDB"/>
    <w:rsid w:val="00C351EE"/>
    <w:rsid w:val="00C36A62"/>
    <w:rsid w:val="00C36BEB"/>
    <w:rsid w:val="00C36DE1"/>
    <w:rsid w:val="00C36F01"/>
    <w:rsid w:val="00C375EF"/>
    <w:rsid w:val="00C37E86"/>
    <w:rsid w:val="00C400D1"/>
    <w:rsid w:val="00C40224"/>
    <w:rsid w:val="00C4051C"/>
    <w:rsid w:val="00C4079B"/>
    <w:rsid w:val="00C40DD1"/>
    <w:rsid w:val="00C4101D"/>
    <w:rsid w:val="00C4192B"/>
    <w:rsid w:val="00C423A1"/>
    <w:rsid w:val="00C42841"/>
    <w:rsid w:val="00C42B63"/>
    <w:rsid w:val="00C4349A"/>
    <w:rsid w:val="00C44105"/>
    <w:rsid w:val="00C44E38"/>
    <w:rsid w:val="00C44EF5"/>
    <w:rsid w:val="00C451BA"/>
    <w:rsid w:val="00C456D4"/>
    <w:rsid w:val="00C458E0"/>
    <w:rsid w:val="00C45CF0"/>
    <w:rsid w:val="00C4628E"/>
    <w:rsid w:val="00C46DB7"/>
    <w:rsid w:val="00C46FBC"/>
    <w:rsid w:val="00C47113"/>
    <w:rsid w:val="00C475EB"/>
    <w:rsid w:val="00C476DF"/>
    <w:rsid w:val="00C47882"/>
    <w:rsid w:val="00C47D39"/>
    <w:rsid w:val="00C50709"/>
    <w:rsid w:val="00C50CE8"/>
    <w:rsid w:val="00C50F1C"/>
    <w:rsid w:val="00C5147B"/>
    <w:rsid w:val="00C514A1"/>
    <w:rsid w:val="00C5178E"/>
    <w:rsid w:val="00C51918"/>
    <w:rsid w:val="00C51949"/>
    <w:rsid w:val="00C51E41"/>
    <w:rsid w:val="00C52365"/>
    <w:rsid w:val="00C52754"/>
    <w:rsid w:val="00C5275E"/>
    <w:rsid w:val="00C52BF7"/>
    <w:rsid w:val="00C53131"/>
    <w:rsid w:val="00C53145"/>
    <w:rsid w:val="00C53311"/>
    <w:rsid w:val="00C53E61"/>
    <w:rsid w:val="00C5475A"/>
    <w:rsid w:val="00C549BF"/>
    <w:rsid w:val="00C54A8F"/>
    <w:rsid w:val="00C54DD0"/>
    <w:rsid w:val="00C559EF"/>
    <w:rsid w:val="00C55AEA"/>
    <w:rsid w:val="00C55B59"/>
    <w:rsid w:val="00C55C8B"/>
    <w:rsid w:val="00C55EBA"/>
    <w:rsid w:val="00C56480"/>
    <w:rsid w:val="00C56618"/>
    <w:rsid w:val="00C56733"/>
    <w:rsid w:val="00C568AF"/>
    <w:rsid w:val="00C568D9"/>
    <w:rsid w:val="00C56A01"/>
    <w:rsid w:val="00C570E0"/>
    <w:rsid w:val="00C5742D"/>
    <w:rsid w:val="00C57E19"/>
    <w:rsid w:val="00C57E54"/>
    <w:rsid w:val="00C616A6"/>
    <w:rsid w:val="00C61965"/>
    <w:rsid w:val="00C61A13"/>
    <w:rsid w:val="00C61B4E"/>
    <w:rsid w:val="00C6241A"/>
    <w:rsid w:val="00C627BE"/>
    <w:rsid w:val="00C6312E"/>
    <w:rsid w:val="00C6359A"/>
    <w:rsid w:val="00C638F9"/>
    <w:rsid w:val="00C63E1C"/>
    <w:rsid w:val="00C64105"/>
    <w:rsid w:val="00C6490B"/>
    <w:rsid w:val="00C64CE7"/>
    <w:rsid w:val="00C65557"/>
    <w:rsid w:val="00C65698"/>
    <w:rsid w:val="00C6577C"/>
    <w:rsid w:val="00C659B0"/>
    <w:rsid w:val="00C661DC"/>
    <w:rsid w:val="00C66400"/>
    <w:rsid w:val="00C6695B"/>
    <w:rsid w:val="00C6737E"/>
    <w:rsid w:val="00C676FF"/>
    <w:rsid w:val="00C679D7"/>
    <w:rsid w:val="00C67ABE"/>
    <w:rsid w:val="00C70FBB"/>
    <w:rsid w:val="00C71354"/>
    <w:rsid w:val="00C713F2"/>
    <w:rsid w:val="00C71485"/>
    <w:rsid w:val="00C71A68"/>
    <w:rsid w:val="00C71C16"/>
    <w:rsid w:val="00C71C81"/>
    <w:rsid w:val="00C72058"/>
    <w:rsid w:val="00C72122"/>
    <w:rsid w:val="00C7223E"/>
    <w:rsid w:val="00C72A20"/>
    <w:rsid w:val="00C7319E"/>
    <w:rsid w:val="00C731F3"/>
    <w:rsid w:val="00C73A7A"/>
    <w:rsid w:val="00C74BE1"/>
    <w:rsid w:val="00C75436"/>
    <w:rsid w:val="00C755CD"/>
    <w:rsid w:val="00C75662"/>
    <w:rsid w:val="00C75EAD"/>
    <w:rsid w:val="00C765D9"/>
    <w:rsid w:val="00C77768"/>
    <w:rsid w:val="00C77D12"/>
    <w:rsid w:val="00C800D2"/>
    <w:rsid w:val="00C800E4"/>
    <w:rsid w:val="00C803CA"/>
    <w:rsid w:val="00C808C5"/>
    <w:rsid w:val="00C809CD"/>
    <w:rsid w:val="00C80A27"/>
    <w:rsid w:val="00C80CDB"/>
    <w:rsid w:val="00C80D20"/>
    <w:rsid w:val="00C8127F"/>
    <w:rsid w:val="00C81615"/>
    <w:rsid w:val="00C81DCD"/>
    <w:rsid w:val="00C82820"/>
    <w:rsid w:val="00C83126"/>
    <w:rsid w:val="00C83190"/>
    <w:rsid w:val="00C8331D"/>
    <w:rsid w:val="00C84D92"/>
    <w:rsid w:val="00C8538F"/>
    <w:rsid w:val="00C857B0"/>
    <w:rsid w:val="00C85DDE"/>
    <w:rsid w:val="00C861EF"/>
    <w:rsid w:val="00C87A48"/>
    <w:rsid w:val="00C87E8A"/>
    <w:rsid w:val="00C90399"/>
    <w:rsid w:val="00C90637"/>
    <w:rsid w:val="00C908DB"/>
    <w:rsid w:val="00C914AC"/>
    <w:rsid w:val="00C915FA"/>
    <w:rsid w:val="00C919B9"/>
    <w:rsid w:val="00C91CC6"/>
    <w:rsid w:val="00C924C3"/>
    <w:rsid w:val="00C9267B"/>
    <w:rsid w:val="00C93C7D"/>
    <w:rsid w:val="00C93CA1"/>
    <w:rsid w:val="00C93DDF"/>
    <w:rsid w:val="00C94195"/>
    <w:rsid w:val="00C9462F"/>
    <w:rsid w:val="00C954C9"/>
    <w:rsid w:val="00C956FF"/>
    <w:rsid w:val="00C957FB"/>
    <w:rsid w:val="00C95832"/>
    <w:rsid w:val="00C95F4E"/>
    <w:rsid w:val="00C9664F"/>
    <w:rsid w:val="00C96D5B"/>
    <w:rsid w:val="00CA03E3"/>
    <w:rsid w:val="00CA0D21"/>
    <w:rsid w:val="00CA0E2D"/>
    <w:rsid w:val="00CA128E"/>
    <w:rsid w:val="00CA13FA"/>
    <w:rsid w:val="00CA196B"/>
    <w:rsid w:val="00CA270A"/>
    <w:rsid w:val="00CA29A1"/>
    <w:rsid w:val="00CA2EC2"/>
    <w:rsid w:val="00CA34CC"/>
    <w:rsid w:val="00CA35B5"/>
    <w:rsid w:val="00CA3F59"/>
    <w:rsid w:val="00CA40C3"/>
    <w:rsid w:val="00CA42F0"/>
    <w:rsid w:val="00CA4480"/>
    <w:rsid w:val="00CA46CC"/>
    <w:rsid w:val="00CA4A39"/>
    <w:rsid w:val="00CA4B84"/>
    <w:rsid w:val="00CA5175"/>
    <w:rsid w:val="00CA549C"/>
    <w:rsid w:val="00CA5A88"/>
    <w:rsid w:val="00CA5D87"/>
    <w:rsid w:val="00CA6385"/>
    <w:rsid w:val="00CA66A5"/>
    <w:rsid w:val="00CA6C64"/>
    <w:rsid w:val="00CA7096"/>
    <w:rsid w:val="00CA7649"/>
    <w:rsid w:val="00CA768F"/>
    <w:rsid w:val="00CA76E0"/>
    <w:rsid w:val="00CA779B"/>
    <w:rsid w:val="00CA7939"/>
    <w:rsid w:val="00CA79DD"/>
    <w:rsid w:val="00CA7A38"/>
    <w:rsid w:val="00CA7F87"/>
    <w:rsid w:val="00CB0427"/>
    <w:rsid w:val="00CB04C5"/>
    <w:rsid w:val="00CB07F1"/>
    <w:rsid w:val="00CB1862"/>
    <w:rsid w:val="00CB20BE"/>
    <w:rsid w:val="00CB2254"/>
    <w:rsid w:val="00CB3441"/>
    <w:rsid w:val="00CB3587"/>
    <w:rsid w:val="00CB38D8"/>
    <w:rsid w:val="00CB3ADF"/>
    <w:rsid w:val="00CB3D6C"/>
    <w:rsid w:val="00CB45A6"/>
    <w:rsid w:val="00CB47CF"/>
    <w:rsid w:val="00CB5285"/>
    <w:rsid w:val="00CB56F3"/>
    <w:rsid w:val="00CB5A67"/>
    <w:rsid w:val="00CB5A77"/>
    <w:rsid w:val="00CB64B5"/>
    <w:rsid w:val="00CB6885"/>
    <w:rsid w:val="00CB6BF6"/>
    <w:rsid w:val="00CB6FF1"/>
    <w:rsid w:val="00CB70A4"/>
    <w:rsid w:val="00CB75D1"/>
    <w:rsid w:val="00CB7707"/>
    <w:rsid w:val="00CB7B08"/>
    <w:rsid w:val="00CB7F8A"/>
    <w:rsid w:val="00CC081A"/>
    <w:rsid w:val="00CC149F"/>
    <w:rsid w:val="00CC202D"/>
    <w:rsid w:val="00CC2326"/>
    <w:rsid w:val="00CC4237"/>
    <w:rsid w:val="00CC432B"/>
    <w:rsid w:val="00CC4710"/>
    <w:rsid w:val="00CC493D"/>
    <w:rsid w:val="00CC4A79"/>
    <w:rsid w:val="00CC520E"/>
    <w:rsid w:val="00CC5801"/>
    <w:rsid w:val="00CC58AF"/>
    <w:rsid w:val="00CC5BA0"/>
    <w:rsid w:val="00CC5EE0"/>
    <w:rsid w:val="00CC5FBB"/>
    <w:rsid w:val="00CC6031"/>
    <w:rsid w:val="00CC603F"/>
    <w:rsid w:val="00CC6CC3"/>
    <w:rsid w:val="00CC73A2"/>
    <w:rsid w:val="00CC78E4"/>
    <w:rsid w:val="00CC7BB0"/>
    <w:rsid w:val="00CC7D0B"/>
    <w:rsid w:val="00CC7DD1"/>
    <w:rsid w:val="00CD0447"/>
    <w:rsid w:val="00CD0615"/>
    <w:rsid w:val="00CD1661"/>
    <w:rsid w:val="00CD1784"/>
    <w:rsid w:val="00CD17A3"/>
    <w:rsid w:val="00CD17AF"/>
    <w:rsid w:val="00CD2195"/>
    <w:rsid w:val="00CD2378"/>
    <w:rsid w:val="00CD26D0"/>
    <w:rsid w:val="00CD28A7"/>
    <w:rsid w:val="00CD30D0"/>
    <w:rsid w:val="00CD3AA3"/>
    <w:rsid w:val="00CD4452"/>
    <w:rsid w:val="00CD4A04"/>
    <w:rsid w:val="00CD55F9"/>
    <w:rsid w:val="00CD56A6"/>
    <w:rsid w:val="00CD5992"/>
    <w:rsid w:val="00CD639B"/>
    <w:rsid w:val="00CD6F36"/>
    <w:rsid w:val="00CD6F97"/>
    <w:rsid w:val="00CD78A8"/>
    <w:rsid w:val="00CD7BCA"/>
    <w:rsid w:val="00CD7F9C"/>
    <w:rsid w:val="00CE00BE"/>
    <w:rsid w:val="00CE04CF"/>
    <w:rsid w:val="00CE1123"/>
    <w:rsid w:val="00CE18FA"/>
    <w:rsid w:val="00CE1CD3"/>
    <w:rsid w:val="00CE21F3"/>
    <w:rsid w:val="00CE2781"/>
    <w:rsid w:val="00CE2B77"/>
    <w:rsid w:val="00CE33E8"/>
    <w:rsid w:val="00CE38D3"/>
    <w:rsid w:val="00CE400F"/>
    <w:rsid w:val="00CE4552"/>
    <w:rsid w:val="00CE4FB6"/>
    <w:rsid w:val="00CE508B"/>
    <w:rsid w:val="00CE50F7"/>
    <w:rsid w:val="00CE566A"/>
    <w:rsid w:val="00CE5DDB"/>
    <w:rsid w:val="00CE607C"/>
    <w:rsid w:val="00CE6248"/>
    <w:rsid w:val="00CE6400"/>
    <w:rsid w:val="00CE6872"/>
    <w:rsid w:val="00CE6B6A"/>
    <w:rsid w:val="00CE6BAB"/>
    <w:rsid w:val="00CE6E9F"/>
    <w:rsid w:val="00CE797F"/>
    <w:rsid w:val="00CE7C8A"/>
    <w:rsid w:val="00CE7E39"/>
    <w:rsid w:val="00CE7EE7"/>
    <w:rsid w:val="00CF08DA"/>
    <w:rsid w:val="00CF0F97"/>
    <w:rsid w:val="00CF19E2"/>
    <w:rsid w:val="00CF1E29"/>
    <w:rsid w:val="00CF1E87"/>
    <w:rsid w:val="00CF1E97"/>
    <w:rsid w:val="00CF2045"/>
    <w:rsid w:val="00CF22F9"/>
    <w:rsid w:val="00CF2483"/>
    <w:rsid w:val="00CF2536"/>
    <w:rsid w:val="00CF28A8"/>
    <w:rsid w:val="00CF2CBC"/>
    <w:rsid w:val="00CF2F0D"/>
    <w:rsid w:val="00CF3CDC"/>
    <w:rsid w:val="00CF48A0"/>
    <w:rsid w:val="00CF4BD8"/>
    <w:rsid w:val="00CF6024"/>
    <w:rsid w:val="00CF65F7"/>
    <w:rsid w:val="00CF66BD"/>
    <w:rsid w:val="00CF6C36"/>
    <w:rsid w:val="00D00D68"/>
    <w:rsid w:val="00D00FE1"/>
    <w:rsid w:val="00D0195C"/>
    <w:rsid w:val="00D019E9"/>
    <w:rsid w:val="00D01AA7"/>
    <w:rsid w:val="00D01ADC"/>
    <w:rsid w:val="00D02231"/>
    <w:rsid w:val="00D028F2"/>
    <w:rsid w:val="00D03BF8"/>
    <w:rsid w:val="00D048C1"/>
    <w:rsid w:val="00D05151"/>
    <w:rsid w:val="00D055A9"/>
    <w:rsid w:val="00D05BFD"/>
    <w:rsid w:val="00D05C18"/>
    <w:rsid w:val="00D0609C"/>
    <w:rsid w:val="00D06517"/>
    <w:rsid w:val="00D065C1"/>
    <w:rsid w:val="00D066AB"/>
    <w:rsid w:val="00D06BF1"/>
    <w:rsid w:val="00D06EC2"/>
    <w:rsid w:val="00D0783D"/>
    <w:rsid w:val="00D10066"/>
    <w:rsid w:val="00D102A3"/>
    <w:rsid w:val="00D10CCE"/>
    <w:rsid w:val="00D10CF7"/>
    <w:rsid w:val="00D10F6E"/>
    <w:rsid w:val="00D111F4"/>
    <w:rsid w:val="00D11300"/>
    <w:rsid w:val="00D1185F"/>
    <w:rsid w:val="00D1204E"/>
    <w:rsid w:val="00D122FE"/>
    <w:rsid w:val="00D1242D"/>
    <w:rsid w:val="00D1252A"/>
    <w:rsid w:val="00D125C5"/>
    <w:rsid w:val="00D128B3"/>
    <w:rsid w:val="00D12CD8"/>
    <w:rsid w:val="00D13207"/>
    <w:rsid w:val="00D13B6C"/>
    <w:rsid w:val="00D1491C"/>
    <w:rsid w:val="00D14C53"/>
    <w:rsid w:val="00D14FB6"/>
    <w:rsid w:val="00D153C5"/>
    <w:rsid w:val="00D167A3"/>
    <w:rsid w:val="00D16CB7"/>
    <w:rsid w:val="00D16FFD"/>
    <w:rsid w:val="00D1733B"/>
    <w:rsid w:val="00D1749A"/>
    <w:rsid w:val="00D2021F"/>
    <w:rsid w:val="00D2070E"/>
    <w:rsid w:val="00D2081F"/>
    <w:rsid w:val="00D209C8"/>
    <w:rsid w:val="00D20A2B"/>
    <w:rsid w:val="00D20C57"/>
    <w:rsid w:val="00D22004"/>
    <w:rsid w:val="00D22CBB"/>
    <w:rsid w:val="00D2484E"/>
    <w:rsid w:val="00D24BF9"/>
    <w:rsid w:val="00D24EE6"/>
    <w:rsid w:val="00D26221"/>
    <w:rsid w:val="00D26BA9"/>
    <w:rsid w:val="00D27BE3"/>
    <w:rsid w:val="00D301AB"/>
    <w:rsid w:val="00D30AF6"/>
    <w:rsid w:val="00D30BDE"/>
    <w:rsid w:val="00D30C8D"/>
    <w:rsid w:val="00D3103D"/>
    <w:rsid w:val="00D31524"/>
    <w:rsid w:val="00D31927"/>
    <w:rsid w:val="00D31D94"/>
    <w:rsid w:val="00D31E0A"/>
    <w:rsid w:val="00D320C4"/>
    <w:rsid w:val="00D322F1"/>
    <w:rsid w:val="00D329A6"/>
    <w:rsid w:val="00D32B67"/>
    <w:rsid w:val="00D32D22"/>
    <w:rsid w:val="00D32D83"/>
    <w:rsid w:val="00D32FD2"/>
    <w:rsid w:val="00D345DD"/>
    <w:rsid w:val="00D34ADA"/>
    <w:rsid w:val="00D34B59"/>
    <w:rsid w:val="00D34D71"/>
    <w:rsid w:val="00D3522E"/>
    <w:rsid w:val="00D35848"/>
    <w:rsid w:val="00D35A62"/>
    <w:rsid w:val="00D35F7D"/>
    <w:rsid w:val="00D36907"/>
    <w:rsid w:val="00D371D8"/>
    <w:rsid w:val="00D40561"/>
    <w:rsid w:val="00D408C9"/>
    <w:rsid w:val="00D409EB"/>
    <w:rsid w:val="00D41C35"/>
    <w:rsid w:val="00D421A2"/>
    <w:rsid w:val="00D422F4"/>
    <w:rsid w:val="00D428D5"/>
    <w:rsid w:val="00D42B18"/>
    <w:rsid w:val="00D4341A"/>
    <w:rsid w:val="00D4369E"/>
    <w:rsid w:val="00D4381C"/>
    <w:rsid w:val="00D4389D"/>
    <w:rsid w:val="00D438D8"/>
    <w:rsid w:val="00D43CB2"/>
    <w:rsid w:val="00D4454F"/>
    <w:rsid w:val="00D4483F"/>
    <w:rsid w:val="00D450AF"/>
    <w:rsid w:val="00D450B8"/>
    <w:rsid w:val="00D4541E"/>
    <w:rsid w:val="00D458F6"/>
    <w:rsid w:val="00D459AC"/>
    <w:rsid w:val="00D45F52"/>
    <w:rsid w:val="00D4611A"/>
    <w:rsid w:val="00D4649B"/>
    <w:rsid w:val="00D467F0"/>
    <w:rsid w:val="00D46C16"/>
    <w:rsid w:val="00D47830"/>
    <w:rsid w:val="00D510A1"/>
    <w:rsid w:val="00D5126E"/>
    <w:rsid w:val="00D51336"/>
    <w:rsid w:val="00D515AA"/>
    <w:rsid w:val="00D517E1"/>
    <w:rsid w:val="00D51B4F"/>
    <w:rsid w:val="00D5266A"/>
    <w:rsid w:val="00D52908"/>
    <w:rsid w:val="00D52D7A"/>
    <w:rsid w:val="00D52EC2"/>
    <w:rsid w:val="00D5348F"/>
    <w:rsid w:val="00D54052"/>
    <w:rsid w:val="00D5424C"/>
    <w:rsid w:val="00D546CD"/>
    <w:rsid w:val="00D54FF3"/>
    <w:rsid w:val="00D5593B"/>
    <w:rsid w:val="00D55D88"/>
    <w:rsid w:val="00D55E9F"/>
    <w:rsid w:val="00D561E8"/>
    <w:rsid w:val="00D56267"/>
    <w:rsid w:val="00D5764B"/>
    <w:rsid w:val="00D57D9D"/>
    <w:rsid w:val="00D57FF1"/>
    <w:rsid w:val="00D602D7"/>
    <w:rsid w:val="00D6033F"/>
    <w:rsid w:val="00D603F3"/>
    <w:rsid w:val="00D60B1D"/>
    <w:rsid w:val="00D60C92"/>
    <w:rsid w:val="00D61999"/>
    <w:rsid w:val="00D61F3F"/>
    <w:rsid w:val="00D621D6"/>
    <w:rsid w:val="00D6281E"/>
    <w:rsid w:val="00D635E4"/>
    <w:rsid w:val="00D63BF7"/>
    <w:rsid w:val="00D63D11"/>
    <w:rsid w:val="00D63E0D"/>
    <w:rsid w:val="00D63E45"/>
    <w:rsid w:val="00D641DB"/>
    <w:rsid w:val="00D6485D"/>
    <w:rsid w:val="00D64D74"/>
    <w:rsid w:val="00D6573D"/>
    <w:rsid w:val="00D65D3D"/>
    <w:rsid w:val="00D65E74"/>
    <w:rsid w:val="00D6643E"/>
    <w:rsid w:val="00D664CB"/>
    <w:rsid w:val="00D669B9"/>
    <w:rsid w:val="00D66BC6"/>
    <w:rsid w:val="00D66CB8"/>
    <w:rsid w:val="00D66DAD"/>
    <w:rsid w:val="00D67240"/>
    <w:rsid w:val="00D67601"/>
    <w:rsid w:val="00D67805"/>
    <w:rsid w:val="00D67D51"/>
    <w:rsid w:val="00D70164"/>
    <w:rsid w:val="00D70459"/>
    <w:rsid w:val="00D7117C"/>
    <w:rsid w:val="00D7132B"/>
    <w:rsid w:val="00D71EA7"/>
    <w:rsid w:val="00D72793"/>
    <w:rsid w:val="00D7329D"/>
    <w:rsid w:val="00D739FC"/>
    <w:rsid w:val="00D739FE"/>
    <w:rsid w:val="00D73FF0"/>
    <w:rsid w:val="00D74121"/>
    <w:rsid w:val="00D74556"/>
    <w:rsid w:val="00D74752"/>
    <w:rsid w:val="00D74E7F"/>
    <w:rsid w:val="00D74FC1"/>
    <w:rsid w:val="00D758C6"/>
    <w:rsid w:val="00D75F28"/>
    <w:rsid w:val="00D7603D"/>
    <w:rsid w:val="00D7675B"/>
    <w:rsid w:val="00D76D21"/>
    <w:rsid w:val="00D76DEE"/>
    <w:rsid w:val="00D76EB5"/>
    <w:rsid w:val="00D77000"/>
    <w:rsid w:val="00D80175"/>
    <w:rsid w:val="00D802E9"/>
    <w:rsid w:val="00D80A8D"/>
    <w:rsid w:val="00D80AAD"/>
    <w:rsid w:val="00D80BD1"/>
    <w:rsid w:val="00D81686"/>
    <w:rsid w:val="00D82718"/>
    <w:rsid w:val="00D829D8"/>
    <w:rsid w:val="00D82C27"/>
    <w:rsid w:val="00D8316E"/>
    <w:rsid w:val="00D831E0"/>
    <w:rsid w:val="00D8321B"/>
    <w:rsid w:val="00D83482"/>
    <w:rsid w:val="00D83644"/>
    <w:rsid w:val="00D839D4"/>
    <w:rsid w:val="00D83FE9"/>
    <w:rsid w:val="00D842D3"/>
    <w:rsid w:val="00D84A97"/>
    <w:rsid w:val="00D84B65"/>
    <w:rsid w:val="00D8505B"/>
    <w:rsid w:val="00D85BC9"/>
    <w:rsid w:val="00D86560"/>
    <w:rsid w:val="00D8677F"/>
    <w:rsid w:val="00D867DC"/>
    <w:rsid w:val="00D86A42"/>
    <w:rsid w:val="00D873FA"/>
    <w:rsid w:val="00D875C7"/>
    <w:rsid w:val="00D90442"/>
    <w:rsid w:val="00D90747"/>
    <w:rsid w:val="00D90767"/>
    <w:rsid w:val="00D90DBD"/>
    <w:rsid w:val="00D90EC0"/>
    <w:rsid w:val="00D90F10"/>
    <w:rsid w:val="00D90F29"/>
    <w:rsid w:val="00D9143C"/>
    <w:rsid w:val="00D91500"/>
    <w:rsid w:val="00D91F45"/>
    <w:rsid w:val="00D91F99"/>
    <w:rsid w:val="00D92823"/>
    <w:rsid w:val="00D92FF7"/>
    <w:rsid w:val="00D93150"/>
    <w:rsid w:val="00D9498D"/>
    <w:rsid w:val="00D94FEC"/>
    <w:rsid w:val="00D9501D"/>
    <w:rsid w:val="00D95628"/>
    <w:rsid w:val="00D95952"/>
    <w:rsid w:val="00D95D85"/>
    <w:rsid w:val="00D967EE"/>
    <w:rsid w:val="00D96D61"/>
    <w:rsid w:val="00D96EA7"/>
    <w:rsid w:val="00D97B39"/>
    <w:rsid w:val="00D97B5F"/>
    <w:rsid w:val="00DA0289"/>
    <w:rsid w:val="00DA0BC0"/>
    <w:rsid w:val="00DA14DF"/>
    <w:rsid w:val="00DA166C"/>
    <w:rsid w:val="00DA1DC1"/>
    <w:rsid w:val="00DA23B5"/>
    <w:rsid w:val="00DA241C"/>
    <w:rsid w:val="00DA2CE3"/>
    <w:rsid w:val="00DA38A8"/>
    <w:rsid w:val="00DA3B6E"/>
    <w:rsid w:val="00DA3BFA"/>
    <w:rsid w:val="00DA4EC4"/>
    <w:rsid w:val="00DA512E"/>
    <w:rsid w:val="00DA52F4"/>
    <w:rsid w:val="00DA5488"/>
    <w:rsid w:val="00DA5511"/>
    <w:rsid w:val="00DA5D52"/>
    <w:rsid w:val="00DA5D61"/>
    <w:rsid w:val="00DA6986"/>
    <w:rsid w:val="00DA6A3D"/>
    <w:rsid w:val="00DA6EA6"/>
    <w:rsid w:val="00DA7347"/>
    <w:rsid w:val="00DA7366"/>
    <w:rsid w:val="00DA7524"/>
    <w:rsid w:val="00DA75A6"/>
    <w:rsid w:val="00DA7E79"/>
    <w:rsid w:val="00DB072F"/>
    <w:rsid w:val="00DB0788"/>
    <w:rsid w:val="00DB0AE9"/>
    <w:rsid w:val="00DB0FF5"/>
    <w:rsid w:val="00DB2016"/>
    <w:rsid w:val="00DB2054"/>
    <w:rsid w:val="00DB2C20"/>
    <w:rsid w:val="00DB3DB2"/>
    <w:rsid w:val="00DB3DC8"/>
    <w:rsid w:val="00DB4097"/>
    <w:rsid w:val="00DB4CBA"/>
    <w:rsid w:val="00DB5FF4"/>
    <w:rsid w:val="00DB63EF"/>
    <w:rsid w:val="00DB6AB2"/>
    <w:rsid w:val="00DB7208"/>
    <w:rsid w:val="00DB72EC"/>
    <w:rsid w:val="00DB750A"/>
    <w:rsid w:val="00DB7A42"/>
    <w:rsid w:val="00DB7FA8"/>
    <w:rsid w:val="00DC0121"/>
    <w:rsid w:val="00DC0F0A"/>
    <w:rsid w:val="00DC141F"/>
    <w:rsid w:val="00DC1685"/>
    <w:rsid w:val="00DC18CA"/>
    <w:rsid w:val="00DC26EC"/>
    <w:rsid w:val="00DC279A"/>
    <w:rsid w:val="00DC2E7F"/>
    <w:rsid w:val="00DC2EA5"/>
    <w:rsid w:val="00DC34A1"/>
    <w:rsid w:val="00DC3621"/>
    <w:rsid w:val="00DC3D09"/>
    <w:rsid w:val="00DC3E37"/>
    <w:rsid w:val="00DC41CB"/>
    <w:rsid w:val="00DC5498"/>
    <w:rsid w:val="00DC55DF"/>
    <w:rsid w:val="00DC5BC9"/>
    <w:rsid w:val="00DC62F8"/>
    <w:rsid w:val="00DC7389"/>
    <w:rsid w:val="00DC760C"/>
    <w:rsid w:val="00DC7626"/>
    <w:rsid w:val="00DC7A21"/>
    <w:rsid w:val="00DD0310"/>
    <w:rsid w:val="00DD0409"/>
    <w:rsid w:val="00DD0B50"/>
    <w:rsid w:val="00DD0EEB"/>
    <w:rsid w:val="00DD1AC1"/>
    <w:rsid w:val="00DD1DA4"/>
    <w:rsid w:val="00DD1F7A"/>
    <w:rsid w:val="00DD23D5"/>
    <w:rsid w:val="00DD2738"/>
    <w:rsid w:val="00DD2A11"/>
    <w:rsid w:val="00DD2B94"/>
    <w:rsid w:val="00DD3058"/>
    <w:rsid w:val="00DD32B5"/>
    <w:rsid w:val="00DD3327"/>
    <w:rsid w:val="00DD35EF"/>
    <w:rsid w:val="00DD3C19"/>
    <w:rsid w:val="00DD3D13"/>
    <w:rsid w:val="00DD4205"/>
    <w:rsid w:val="00DD5181"/>
    <w:rsid w:val="00DD55EA"/>
    <w:rsid w:val="00DD576D"/>
    <w:rsid w:val="00DD595E"/>
    <w:rsid w:val="00DD61C5"/>
    <w:rsid w:val="00DD63E8"/>
    <w:rsid w:val="00DD67CF"/>
    <w:rsid w:val="00DD7B8E"/>
    <w:rsid w:val="00DE0114"/>
    <w:rsid w:val="00DE024C"/>
    <w:rsid w:val="00DE04C0"/>
    <w:rsid w:val="00DE0E4A"/>
    <w:rsid w:val="00DE1693"/>
    <w:rsid w:val="00DE1A22"/>
    <w:rsid w:val="00DE1A32"/>
    <w:rsid w:val="00DE1D2A"/>
    <w:rsid w:val="00DE204F"/>
    <w:rsid w:val="00DE2643"/>
    <w:rsid w:val="00DE2D10"/>
    <w:rsid w:val="00DE3676"/>
    <w:rsid w:val="00DE3F4A"/>
    <w:rsid w:val="00DE41B3"/>
    <w:rsid w:val="00DE478A"/>
    <w:rsid w:val="00DE491E"/>
    <w:rsid w:val="00DE511D"/>
    <w:rsid w:val="00DE568E"/>
    <w:rsid w:val="00DE633B"/>
    <w:rsid w:val="00DE656B"/>
    <w:rsid w:val="00DE66D7"/>
    <w:rsid w:val="00DE67D5"/>
    <w:rsid w:val="00DE7873"/>
    <w:rsid w:val="00DE7AC5"/>
    <w:rsid w:val="00DF019E"/>
    <w:rsid w:val="00DF04D1"/>
    <w:rsid w:val="00DF074F"/>
    <w:rsid w:val="00DF0905"/>
    <w:rsid w:val="00DF09ED"/>
    <w:rsid w:val="00DF0A4D"/>
    <w:rsid w:val="00DF15E9"/>
    <w:rsid w:val="00DF16BC"/>
    <w:rsid w:val="00DF1C98"/>
    <w:rsid w:val="00DF35E5"/>
    <w:rsid w:val="00DF3D6F"/>
    <w:rsid w:val="00DF48B2"/>
    <w:rsid w:val="00DF49BD"/>
    <w:rsid w:val="00DF4EB3"/>
    <w:rsid w:val="00DF559D"/>
    <w:rsid w:val="00DF57D0"/>
    <w:rsid w:val="00DF59AE"/>
    <w:rsid w:val="00DF5FB0"/>
    <w:rsid w:val="00DF61F0"/>
    <w:rsid w:val="00DF6585"/>
    <w:rsid w:val="00DF7309"/>
    <w:rsid w:val="00DF743B"/>
    <w:rsid w:val="00DF75E5"/>
    <w:rsid w:val="00DF772E"/>
    <w:rsid w:val="00E00223"/>
    <w:rsid w:val="00E009A5"/>
    <w:rsid w:val="00E01966"/>
    <w:rsid w:val="00E01AD9"/>
    <w:rsid w:val="00E01BE8"/>
    <w:rsid w:val="00E01EA1"/>
    <w:rsid w:val="00E02016"/>
    <w:rsid w:val="00E02378"/>
    <w:rsid w:val="00E02F62"/>
    <w:rsid w:val="00E03258"/>
    <w:rsid w:val="00E03991"/>
    <w:rsid w:val="00E04303"/>
    <w:rsid w:val="00E04547"/>
    <w:rsid w:val="00E0531B"/>
    <w:rsid w:val="00E05724"/>
    <w:rsid w:val="00E05A5C"/>
    <w:rsid w:val="00E05BEA"/>
    <w:rsid w:val="00E06023"/>
    <w:rsid w:val="00E067C5"/>
    <w:rsid w:val="00E06C6D"/>
    <w:rsid w:val="00E06F70"/>
    <w:rsid w:val="00E07052"/>
    <w:rsid w:val="00E0780A"/>
    <w:rsid w:val="00E10618"/>
    <w:rsid w:val="00E10F0B"/>
    <w:rsid w:val="00E11A20"/>
    <w:rsid w:val="00E11F35"/>
    <w:rsid w:val="00E126DA"/>
    <w:rsid w:val="00E12A45"/>
    <w:rsid w:val="00E12A60"/>
    <w:rsid w:val="00E1342D"/>
    <w:rsid w:val="00E1383D"/>
    <w:rsid w:val="00E1386D"/>
    <w:rsid w:val="00E13DDD"/>
    <w:rsid w:val="00E146DE"/>
    <w:rsid w:val="00E1486D"/>
    <w:rsid w:val="00E14ADA"/>
    <w:rsid w:val="00E14BC2"/>
    <w:rsid w:val="00E155D4"/>
    <w:rsid w:val="00E160F4"/>
    <w:rsid w:val="00E162CC"/>
    <w:rsid w:val="00E166BA"/>
    <w:rsid w:val="00E16D53"/>
    <w:rsid w:val="00E17382"/>
    <w:rsid w:val="00E17390"/>
    <w:rsid w:val="00E173C8"/>
    <w:rsid w:val="00E20678"/>
    <w:rsid w:val="00E20C7C"/>
    <w:rsid w:val="00E20DA1"/>
    <w:rsid w:val="00E213DF"/>
    <w:rsid w:val="00E21862"/>
    <w:rsid w:val="00E21C26"/>
    <w:rsid w:val="00E21DE1"/>
    <w:rsid w:val="00E22304"/>
    <w:rsid w:val="00E2293D"/>
    <w:rsid w:val="00E231D7"/>
    <w:rsid w:val="00E23558"/>
    <w:rsid w:val="00E23981"/>
    <w:rsid w:val="00E23D8C"/>
    <w:rsid w:val="00E253F2"/>
    <w:rsid w:val="00E25499"/>
    <w:rsid w:val="00E25E9E"/>
    <w:rsid w:val="00E262AC"/>
    <w:rsid w:val="00E2734B"/>
    <w:rsid w:val="00E27EB9"/>
    <w:rsid w:val="00E3008D"/>
    <w:rsid w:val="00E306ED"/>
    <w:rsid w:val="00E31A73"/>
    <w:rsid w:val="00E321BA"/>
    <w:rsid w:val="00E325B3"/>
    <w:rsid w:val="00E32F35"/>
    <w:rsid w:val="00E335F3"/>
    <w:rsid w:val="00E338ED"/>
    <w:rsid w:val="00E34334"/>
    <w:rsid w:val="00E34815"/>
    <w:rsid w:val="00E35CAF"/>
    <w:rsid w:val="00E361C9"/>
    <w:rsid w:val="00E362AB"/>
    <w:rsid w:val="00E366B4"/>
    <w:rsid w:val="00E36AAD"/>
    <w:rsid w:val="00E36C2A"/>
    <w:rsid w:val="00E37317"/>
    <w:rsid w:val="00E37B83"/>
    <w:rsid w:val="00E40BAB"/>
    <w:rsid w:val="00E40DCC"/>
    <w:rsid w:val="00E40E77"/>
    <w:rsid w:val="00E41003"/>
    <w:rsid w:val="00E411CC"/>
    <w:rsid w:val="00E41273"/>
    <w:rsid w:val="00E41305"/>
    <w:rsid w:val="00E422A0"/>
    <w:rsid w:val="00E42894"/>
    <w:rsid w:val="00E4368D"/>
    <w:rsid w:val="00E43984"/>
    <w:rsid w:val="00E439EE"/>
    <w:rsid w:val="00E441F2"/>
    <w:rsid w:val="00E44205"/>
    <w:rsid w:val="00E446F2"/>
    <w:rsid w:val="00E44C23"/>
    <w:rsid w:val="00E45031"/>
    <w:rsid w:val="00E454FC"/>
    <w:rsid w:val="00E45C36"/>
    <w:rsid w:val="00E45F1E"/>
    <w:rsid w:val="00E46169"/>
    <w:rsid w:val="00E46180"/>
    <w:rsid w:val="00E467E1"/>
    <w:rsid w:val="00E46A5C"/>
    <w:rsid w:val="00E5075B"/>
    <w:rsid w:val="00E50873"/>
    <w:rsid w:val="00E50E08"/>
    <w:rsid w:val="00E510F8"/>
    <w:rsid w:val="00E512D7"/>
    <w:rsid w:val="00E51368"/>
    <w:rsid w:val="00E51E15"/>
    <w:rsid w:val="00E52A7A"/>
    <w:rsid w:val="00E5319E"/>
    <w:rsid w:val="00E531B0"/>
    <w:rsid w:val="00E5376A"/>
    <w:rsid w:val="00E53A9B"/>
    <w:rsid w:val="00E53B3D"/>
    <w:rsid w:val="00E53D1A"/>
    <w:rsid w:val="00E54705"/>
    <w:rsid w:val="00E552D5"/>
    <w:rsid w:val="00E55ABE"/>
    <w:rsid w:val="00E55BFD"/>
    <w:rsid w:val="00E55E7C"/>
    <w:rsid w:val="00E565A5"/>
    <w:rsid w:val="00E56C7D"/>
    <w:rsid w:val="00E56D21"/>
    <w:rsid w:val="00E574A9"/>
    <w:rsid w:val="00E57708"/>
    <w:rsid w:val="00E57826"/>
    <w:rsid w:val="00E57D43"/>
    <w:rsid w:val="00E57E16"/>
    <w:rsid w:val="00E6038A"/>
    <w:rsid w:val="00E60757"/>
    <w:rsid w:val="00E60A40"/>
    <w:rsid w:val="00E60A8A"/>
    <w:rsid w:val="00E60B49"/>
    <w:rsid w:val="00E60DEA"/>
    <w:rsid w:val="00E612A7"/>
    <w:rsid w:val="00E619AC"/>
    <w:rsid w:val="00E61B61"/>
    <w:rsid w:val="00E62606"/>
    <w:rsid w:val="00E629EF"/>
    <w:rsid w:val="00E631B1"/>
    <w:rsid w:val="00E63406"/>
    <w:rsid w:val="00E63B0F"/>
    <w:rsid w:val="00E64B84"/>
    <w:rsid w:val="00E64C12"/>
    <w:rsid w:val="00E64C93"/>
    <w:rsid w:val="00E64DF6"/>
    <w:rsid w:val="00E65287"/>
    <w:rsid w:val="00E661BD"/>
    <w:rsid w:val="00E66547"/>
    <w:rsid w:val="00E66AB5"/>
    <w:rsid w:val="00E66B3A"/>
    <w:rsid w:val="00E6736B"/>
    <w:rsid w:val="00E676DB"/>
    <w:rsid w:val="00E67DF8"/>
    <w:rsid w:val="00E7042B"/>
    <w:rsid w:val="00E70991"/>
    <w:rsid w:val="00E70A3E"/>
    <w:rsid w:val="00E70D6F"/>
    <w:rsid w:val="00E7183C"/>
    <w:rsid w:val="00E719CD"/>
    <w:rsid w:val="00E71BE8"/>
    <w:rsid w:val="00E720E8"/>
    <w:rsid w:val="00E72543"/>
    <w:rsid w:val="00E72E98"/>
    <w:rsid w:val="00E73480"/>
    <w:rsid w:val="00E73ED0"/>
    <w:rsid w:val="00E74083"/>
    <w:rsid w:val="00E74325"/>
    <w:rsid w:val="00E74D76"/>
    <w:rsid w:val="00E74E72"/>
    <w:rsid w:val="00E75030"/>
    <w:rsid w:val="00E75160"/>
    <w:rsid w:val="00E7539A"/>
    <w:rsid w:val="00E754F3"/>
    <w:rsid w:val="00E75B6B"/>
    <w:rsid w:val="00E76510"/>
    <w:rsid w:val="00E76967"/>
    <w:rsid w:val="00E76BE1"/>
    <w:rsid w:val="00E76DA3"/>
    <w:rsid w:val="00E77258"/>
    <w:rsid w:val="00E77383"/>
    <w:rsid w:val="00E77919"/>
    <w:rsid w:val="00E77C67"/>
    <w:rsid w:val="00E77F60"/>
    <w:rsid w:val="00E80285"/>
    <w:rsid w:val="00E803EA"/>
    <w:rsid w:val="00E80E1F"/>
    <w:rsid w:val="00E80FFD"/>
    <w:rsid w:val="00E818A6"/>
    <w:rsid w:val="00E81B37"/>
    <w:rsid w:val="00E820FD"/>
    <w:rsid w:val="00E8211B"/>
    <w:rsid w:val="00E8236D"/>
    <w:rsid w:val="00E825C0"/>
    <w:rsid w:val="00E82708"/>
    <w:rsid w:val="00E82880"/>
    <w:rsid w:val="00E82CCD"/>
    <w:rsid w:val="00E834F1"/>
    <w:rsid w:val="00E83672"/>
    <w:rsid w:val="00E84D82"/>
    <w:rsid w:val="00E8513A"/>
    <w:rsid w:val="00E85578"/>
    <w:rsid w:val="00E85944"/>
    <w:rsid w:val="00E86CE1"/>
    <w:rsid w:val="00E875F4"/>
    <w:rsid w:val="00E87BBA"/>
    <w:rsid w:val="00E90089"/>
    <w:rsid w:val="00E900EF"/>
    <w:rsid w:val="00E9051B"/>
    <w:rsid w:val="00E908DB"/>
    <w:rsid w:val="00E9221F"/>
    <w:rsid w:val="00E9224D"/>
    <w:rsid w:val="00E926AA"/>
    <w:rsid w:val="00E93026"/>
    <w:rsid w:val="00E934E2"/>
    <w:rsid w:val="00E938E7"/>
    <w:rsid w:val="00E93B0D"/>
    <w:rsid w:val="00E947EF"/>
    <w:rsid w:val="00E950C6"/>
    <w:rsid w:val="00E96266"/>
    <w:rsid w:val="00E963FB"/>
    <w:rsid w:val="00E96700"/>
    <w:rsid w:val="00E96801"/>
    <w:rsid w:val="00E96D4E"/>
    <w:rsid w:val="00E9747C"/>
    <w:rsid w:val="00E97A8A"/>
    <w:rsid w:val="00E97E9B"/>
    <w:rsid w:val="00EA0518"/>
    <w:rsid w:val="00EA2B82"/>
    <w:rsid w:val="00EA3A89"/>
    <w:rsid w:val="00EA4013"/>
    <w:rsid w:val="00EA4397"/>
    <w:rsid w:val="00EA473E"/>
    <w:rsid w:val="00EA4798"/>
    <w:rsid w:val="00EA50A0"/>
    <w:rsid w:val="00EA5290"/>
    <w:rsid w:val="00EA59D2"/>
    <w:rsid w:val="00EA5A0F"/>
    <w:rsid w:val="00EA5C24"/>
    <w:rsid w:val="00EA5C65"/>
    <w:rsid w:val="00EA5CD8"/>
    <w:rsid w:val="00EA5D6F"/>
    <w:rsid w:val="00EA5EBA"/>
    <w:rsid w:val="00EA627C"/>
    <w:rsid w:val="00EA68D0"/>
    <w:rsid w:val="00EA6F72"/>
    <w:rsid w:val="00EA7055"/>
    <w:rsid w:val="00EA71A6"/>
    <w:rsid w:val="00EA72BA"/>
    <w:rsid w:val="00EA72F2"/>
    <w:rsid w:val="00EA7458"/>
    <w:rsid w:val="00EA78E6"/>
    <w:rsid w:val="00EB032F"/>
    <w:rsid w:val="00EB0A8A"/>
    <w:rsid w:val="00EB135F"/>
    <w:rsid w:val="00EB1594"/>
    <w:rsid w:val="00EB1AB6"/>
    <w:rsid w:val="00EB2306"/>
    <w:rsid w:val="00EB27B7"/>
    <w:rsid w:val="00EB2859"/>
    <w:rsid w:val="00EB2F19"/>
    <w:rsid w:val="00EB3536"/>
    <w:rsid w:val="00EB420F"/>
    <w:rsid w:val="00EB451C"/>
    <w:rsid w:val="00EB49B5"/>
    <w:rsid w:val="00EB4D93"/>
    <w:rsid w:val="00EB5282"/>
    <w:rsid w:val="00EB583D"/>
    <w:rsid w:val="00EB5842"/>
    <w:rsid w:val="00EB58B6"/>
    <w:rsid w:val="00EB5C31"/>
    <w:rsid w:val="00EB5D08"/>
    <w:rsid w:val="00EB6247"/>
    <w:rsid w:val="00EB6D47"/>
    <w:rsid w:val="00EB7B66"/>
    <w:rsid w:val="00EB7E44"/>
    <w:rsid w:val="00EC08D2"/>
    <w:rsid w:val="00EC12B9"/>
    <w:rsid w:val="00EC1620"/>
    <w:rsid w:val="00EC1B2E"/>
    <w:rsid w:val="00EC1B73"/>
    <w:rsid w:val="00EC1D72"/>
    <w:rsid w:val="00EC202F"/>
    <w:rsid w:val="00EC261B"/>
    <w:rsid w:val="00EC2ACB"/>
    <w:rsid w:val="00EC3562"/>
    <w:rsid w:val="00EC36BB"/>
    <w:rsid w:val="00EC3B19"/>
    <w:rsid w:val="00EC3D1E"/>
    <w:rsid w:val="00EC420E"/>
    <w:rsid w:val="00EC532E"/>
    <w:rsid w:val="00EC54A9"/>
    <w:rsid w:val="00EC6180"/>
    <w:rsid w:val="00EC64AE"/>
    <w:rsid w:val="00EC697B"/>
    <w:rsid w:val="00ED003F"/>
    <w:rsid w:val="00ED0546"/>
    <w:rsid w:val="00ED05F6"/>
    <w:rsid w:val="00ED12A2"/>
    <w:rsid w:val="00ED1F62"/>
    <w:rsid w:val="00ED2643"/>
    <w:rsid w:val="00ED2A05"/>
    <w:rsid w:val="00ED2D25"/>
    <w:rsid w:val="00ED2E38"/>
    <w:rsid w:val="00ED328E"/>
    <w:rsid w:val="00ED3790"/>
    <w:rsid w:val="00ED3D74"/>
    <w:rsid w:val="00ED3FAA"/>
    <w:rsid w:val="00ED40A8"/>
    <w:rsid w:val="00ED4271"/>
    <w:rsid w:val="00ED448E"/>
    <w:rsid w:val="00ED4931"/>
    <w:rsid w:val="00ED4EC5"/>
    <w:rsid w:val="00ED57F7"/>
    <w:rsid w:val="00ED589A"/>
    <w:rsid w:val="00ED5B84"/>
    <w:rsid w:val="00ED60CF"/>
    <w:rsid w:val="00ED669F"/>
    <w:rsid w:val="00ED68C3"/>
    <w:rsid w:val="00ED6F70"/>
    <w:rsid w:val="00ED7A4B"/>
    <w:rsid w:val="00ED7B9F"/>
    <w:rsid w:val="00ED7BF3"/>
    <w:rsid w:val="00ED7C3C"/>
    <w:rsid w:val="00ED7C7E"/>
    <w:rsid w:val="00EE02F4"/>
    <w:rsid w:val="00EE0B87"/>
    <w:rsid w:val="00EE0D1F"/>
    <w:rsid w:val="00EE0E27"/>
    <w:rsid w:val="00EE0E2E"/>
    <w:rsid w:val="00EE0F58"/>
    <w:rsid w:val="00EE1582"/>
    <w:rsid w:val="00EE1629"/>
    <w:rsid w:val="00EE1EB3"/>
    <w:rsid w:val="00EE2027"/>
    <w:rsid w:val="00EE2142"/>
    <w:rsid w:val="00EE2AA7"/>
    <w:rsid w:val="00EE2AE0"/>
    <w:rsid w:val="00EE2FA8"/>
    <w:rsid w:val="00EE3A2F"/>
    <w:rsid w:val="00EE409B"/>
    <w:rsid w:val="00EE40FA"/>
    <w:rsid w:val="00EE452D"/>
    <w:rsid w:val="00EE4697"/>
    <w:rsid w:val="00EE49FA"/>
    <w:rsid w:val="00EE4C12"/>
    <w:rsid w:val="00EE5A28"/>
    <w:rsid w:val="00EE5E30"/>
    <w:rsid w:val="00EE605A"/>
    <w:rsid w:val="00EE71F3"/>
    <w:rsid w:val="00EF0264"/>
    <w:rsid w:val="00EF06CE"/>
    <w:rsid w:val="00EF0D71"/>
    <w:rsid w:val="00EF1852"/>
    <w:rsid w:val="00EF188C"/>
    <w:rsid w:val="00EF192D"/>
    <w:rsid w:val="00EF1B59"/>
    <w:rsid w:val="00EF1DDB"/>
    <w:rsid w:val="00EF1F45"/>
    <w:rsid w:val="00EF25FC"/>
    <w:rsid w:val="00EF28F2"/>
    <w:rsid w:val="00EF2A51"/>
    <w:rsid w:val="00EF2E12"/>
    <w:rsid w:val="00EF35FB"/>
    <w:rsid w:val="00EF39B7"/>
    <w:rsid w:val="00EF39FA"/>
    <w:rsid w:val="00EF3B95"/>
    <w:rsid w:val="00EF406B"/>
    <w:rsid w:val="00EF41CC"/>
    <w:rsid w:val="00EF453C"/>
    <w:rsid w:val="00EF4EA9"/>
    <w:rsid w:val="00EF584E"/>
    <w:rsid w:val="00EF68B9"/>
    <w:rsid w:val="00EF6B57"/>
    <w:rsid w:val="00EF6CF1"/>
    <w:rsid w:val="00EF6D1E"/>
    <w:rsid w:val="00EF70A7"/>
    <w:rsid w:val="00EF75F9"/>
    <w:rsid w:val="00F0008E"/>
    <w:rsid w:val="00F00160"/>
    <w:rsid w:val="00F0050D"/>
    <w:rsid w:val="00F008B1"/>
    <w:rsid w:val="00F00BB2"/>
    <w:rsid w:val="00F00D38"/>
    <w:rsid w:val="00F01B5B"/>
    <w:rsid w:val="00F01D1C"/>
    <w:rsid w:val="00F02210"/>
    <w:rsid w:val="00F02393"/>
    <w:rsid w:val="00F02B5C"/>
    <w:rsid w:val="00F031A2"/>
    <w:rsid w:val="00F034F5"/>
    <w:rsid w:val="00F05E69"/>
    <w:rsid w:val="00F05F12"/>
    <w:rsid w:val="00F06714"/>
    <w:rsid w:val="00F07310"/>
    <w:rsid w:val="00F078FA"/>
    <w:rsid w:val="00F10166"/>
    <w:rsid w:val="00F10349"/>
    <w:rsid w:val="00F10408"/>
    <w:rsid w:val="00F105F8"/>
    <w:rsid w:val="00F10C38"/>
    <w:rsid w:val="00F10E79"/>
    <w:rsid w:val="00F11050"/>
    <w:rsid w:val="00F111AC"/>
    <w:rsid w:val="00F11FF3"/>
    <w:rsid w:val="00F12D2B"/>
    <w:rsid w:val="00F13557"/>
    <w:rsid w:val="00F135F8"/>
    <w:rsid w:val="00F139E4"/>
    <w:rsid w:val="00F14205"/>
    <w:rsid w:val="00F142E7"/>
    <w:rsid w:val="00F145A2"/>
    <w:rsid w:val="00F1465B"/>
    <w:rsid w:val="00F14929"/>
    <w:rsid w:val="00F14B49"/>
    <w:rsid w:val="00F14FA7"/>
    <w:rsid w:val="00F15244"/>
    <w:rsid w:val="00F158EC"/>
    <w:rsid w:val="00F15C2F"/>
    <w:rsid w:val="00F174E8"/>
    <w:rsid w:val="00F1762C"/>
    <w:rsid w:val="00F177F6"/>
    <w:rsid w:val="00F17E36"/>
    <w:rsid w:val="00F20290"/>
    <w:rsid w:val="00F20912"/>
    <w:rsid w:val="00F20D37"/>
    <w:rsid w:val="00F21561"/>
    <w:rsid w:val="00F21C18"/>
    <w:rsid w:val="00F224A0"/>
    <w:rsid w:val="00F22767"/>
    <w:rsid w:val="00F2281D"/>
    <w:rsid w:val="00F22A07"/>
    <w:rsid w:val="00F22C45"/>
    <w:rsid w:val="00F22C50"/>
    <w:rsid w:val="00F22C7C"/>
    <w:rsid w:val="00F2303D"/>
    <w:rsid w:val="00F231D4"/>
    <w:rsid w:val="00F238D5"/>
    <w:rsid w:val="00F23B73"/>
    <w:rsid w:val="00F245F7"/>
    <w:rsid w:val="00F249CB"/>
    <w:rsid w:val="00F24C27"/>
    <w:rsid w:val="00F24E4F"/>
    <w:rsid w:val="00F2511F"/>
    <w:rsid w:val="00F25376"/>
    <w:rsid w:val="00F253A6"/>
    <w:rsid w:val="00F254AB"/>
    <w:rsid w:val="00F2556D"/>
    <w:rsid w:val="00F25A49"/>
    <w:rsid w:val="00F25A5E"/>
    <w:rsid w:val="00F25DD7"/>
    <w:rsid w:val="00F26B2A"/>
    <w:rsid w:val="00F26C74"/>
    <w:rsid w:val="00F26DAE"/>
    <w:rsid w:val="00F2715A"/>
    <w:rsid w:val="00F274FC"/>
    <w:rsid w:val="00F278DE"/>
    <w:rsid w:val="00F27A26"/>
    <w:rsid w:val="00F30426"/>
    <w:rsid w:val="00F30A6A"/>
    <w:rsid w:val="00F30D10"/>
    <w:rsid w:val="00F310A4"/>
    <w:rsid w:val="00F3185D"/>
    <w:rsid w:val="00F31A2A"/>
    <w:rsid w:val="00F31F86"/>
    <w:rsid w:val="00F32FF1"/>
    <w:rsid w:val="00F333A7"/>
    <w:rsid w:val="00F334EF"/>
    <w:rsid w:val="00F33AF6"/>
    <w:rsid w:val="00F33C60"/>
    <w:rsid w:val="00F340C5"/>
    <w:rsid w:val="00F34563"/>
    <w:rsid w:val="00F355C6"/>
    <w:rsid w:val="00F356E1"/>
    <w:rsid w:val="00F3591B"/>
    <w:rsid w:val="00F3630B"/>
    <w:rsid w:val="00F3643C"/>
    <w:rsid w:val="00F36C72"/>
    <w:rsid w:val="00F36EB4"/>
    <w:rsid w:val="00F36FEF"/>
    <w:rsid w:val="00F3709F"/>
    <w:rsid w:val="00F370AE"/>
    <w:rsid w:val="00F3736F"/>
    <w:rsid w:val="00F40214"/>
    <w:rsid w:val="00F404E5"/>
    <w:rsid w:val="00F40875"/>
    <w:rsid w:val="00F4135C"/>
    <w:rsid w:val="00F41DC7"/>
    <w:rsid w:val="00F42027"/>
    <w:rsid w:val="00F42218"/>
    <w:rsid w:val="00F422E8"/>
    <w:rsid w:val="00F42F97"/>
    <w:rsid w:val="00F43004"/>
    <w:rsid w:val="00F432CE"/>
    <w:rsid w:val="00F437D1"/>
    <w:rsid w:val="00F43E38"/>
    <w:rsid w:val="00F4470F"/>
    <w:rsid w:val="00F44A47"/>
    <w:rsid w:val="00F452B9"/>
    <w:rsid w:val="00F45528"/>
    <w:rsid w:val="00F460AB"/>
    <w:rsid w:val="00F46593"/>
    <w:rsid w:val="00F46B11"/>
    <w:rsid w:val="00F47CAE"/>
    <w:rsid w:val="00F5102A"/>
    <w:rsid w:val="00F519C4"/>
    <w:rsid w:val="00F51AB0"/>
    <w:rsid w:val="00F51BA3"/>
    <w:rsid w:val="00F51BE4"/>
    <w:rsid w:val="00F51D56"/>
    <w:rsid w:val="00F51FC4"/>
    <w:rsid w:val="00F523A5"/>
    <w:rsid w:val="00F524AC"/>
    <w:rsid w:val="00F52658"/>
    <w:rsid w:val="00F5266E"/>
    <w:rsid w:val="00F529E5"/>
    <w:rsid w:val="00F52AAF"/>
    <w:rsid w:val="00F52C3B"/>
    <w:rsid w:val="00F53274"/>
    <w:rsid w:val="00F53CA2"/>
    <w:rsid w:val="00F5404A"/>
    <w:rsid w:val="00F54340"/>
    <w:rsid w:val="00F549DB"/>
    <w:rsid w:val="00F54E74"/>
    <w:rsid w:val="00F54EC8"/>
    <w:rsid w:val="00F55580"/>
    <w:rsid w:val="00F55C44"/>
    <w:rsid w:val="00F55DE8"/>
    <w:rsid w:val="00F562C0"/>
    <w:rsid w:val="00F563CE"/>
    <w:rsid w:val="00F568BF"/>
    <w:rsid w:val="00F57359"/>
    <w:rsid w:val="00F573B6"/>
    <w:rsid w:val="00F57554"/>
    <w:rsid w:val="00F575DB"/>
    <w:rsid w:val="00F5767D"/>
    <w:rsid w:val="00F57B15"/>
    <w:rsid w:val="00F57B81"/>
    <w:rsid w:val="00F57D97"/>
    <w:rsid w:val="00F605E8"/>
    <w:rsid w:val="00F61785"/>
    <w:rsid w:val="00F6198A"/>
    <w:rsid w:val="00F61EB9"/>
    <w:rsid w:val="00F624B1"/>
    <w:rsid w:val="00F63EBB"/>
    <w:rsid w:val="00F63FDC"/>
    <w:rsid w:val="00F64061"/>
    <w:rsid w:val="00F64724"/>
    <w:rsid w:val="00F6486D"/>
    <w:rsid w:val="00F648D3"/>
    <w:rsid w:val="00F652DD"/>
    <w:rsid w:val="00F653ED"/>
    <w:rsid w:val="00F65A98"/>
    <w:rsid w:val="00F65CDB"/>
    <w:rsid w:val="00F6627D"/>
    <w:rsid w:val="00F66911"/>
    <w:rsid w:val="00F669D1"/>
    <w:rsid w:val="00F670CC"/>
    <w:rsid w:val="00F67854"/>
    <w:rsid w:val="00F67AF2"/>
    <w:rsid w:val="00F67FE3"/>
    <w:rsid w:val="00F70A69"/>
    <w:rsid w:val="00F7101F"/>
    <w:rsid w:val="00F71078"/>
    <w:rsid w:val="00F71212"/>
    <w:rsid w:val="00F71905"/>
    <w:rsid w:val="00F71D42"/>
    <w:rsid w:val="00F72007"/>
    <w:rsid w:val="00F72141"/>
    <w:rsid w:val="00F723DB"/>
    <w:rsid w:val="00F724DA"/>
    <w:rsid w:val="00F72599"/>
    <w:rsid w:val="00F73117"/>
    <w:rsid w:val="00F73956"/>
    <w:rsid w:val="00F73EAE"/>
    <w:rsid w:val="00F74A10"/>
    <w:rsid w:val="00F74C7B"/>
    <w:rsid w:val="00F751AC"/>
    <w:rsid w:val="00F755A1"/>
    <w:rsid w:val="00F757B7"/>
    <w:rsid w:val="00F76052"/>
    <w:rsid w:val="00F7627C"/>
    <w:rsid w:val="00F76A99"/>
    <w:rsid w:val="00F76C87"/>
    <w:rsid w:val="00F76FFC"/>
    <w:rsid w:val="00F77227"/>
    <w:rsid w:val="00F77332"/>
    <w:rsid w:val="00F77506"/>
    <w:rsid w:val="00F77576"/>
    <w:rsid w:val="00F77737"/>
    <w:rsid w:val="00F807F6"/>
    <w:rsid w:val="00F809F3"/>
    <w:rsid w:val="00F80A2D"/>
    <w:rsid w:val="00F80B22"/>
    <w:rsid w:val="00F81456"/>
    <w:rsid w:val="00F81BBC"/>
    <w:rsid w:val="00F81BC7"/>
    <w:rsid w:val="00F81DAB"/>
    <w:rsid w:val="00F8214D"/>
    <w:rsid w:val="00F82D05"/>
    <w:rsid w:val="00F830A3"/>
    <w:rsid w:val="00F830F8"/>
    <w:rsid w:val="00F8390B"/>
    <w:rsid w:val="00F83AEB"/>
    <w:rsid w:val="00F83D39"/>
    <w:rsid w:val="00F83EB9"/>
    <w:rsid w:val="00F84484"/>
    <w:rsid w:val="00F84F02"/>
    <w:rsid w:val="00F8550C"/>
    <w:rsid w:val="00F85A3C"/>
    <w:rsid w:val="00F85ACA"/>
    <w:rsid w:val="00F85E6C"/>
    <w:rsid w:val="00F86066"/>
    <w:rsid w:val="00F8744A"/>
    <w:rsid w:val="00F87D03"/>
    <w:rsid w:val="00F9008B"/>
    <w:rsid w:val="00F90D84"/>
    <w:rsid w:val="00F9102F"/>
    <w:rsid w:val="00F919E9"/>
    <w:rsid w:val="00F919FB"/>
    <w:rsid w:val="00F92607"/>
    <w:rsid w:val="00F9296A"/>
    <w:rsid w:val="00F945E1"/>
    <w:rsid w:val="00F94617"/>
    <w:rsid w:val="00F94673"/>
    <w:rsid w:val="00F946A7"/>
    <w:rsid w:val="00F95708"/>
    <w:rsid w:val="00F95A76"/>
    <w:rsid w:val="00F969DC"/>
    <w:rsid w:val="00F972F7"/>
    <w:rsid w:val="00F9731A"/>
    <w:rsid w:val="00F973D1"/>
    <w:rsid w:val="00F97D50"/>
    <w:rsid w:val="00F97E7F"/>
    <w:rsid w:val="00FA0452"/>
    <w:rsid w:val="00FA08B4"/>
    <w:rsid w:val="00FA0D22"/>
    <w:rsid w:val="00FA0E62"/>
    <w:rsid w:val="00FA1760"/>
    <w:rsid w:val="00FA18B0"/>
    <w:rsid w:val="00FA1AA6"/>
    <w:rsid w:val="00FA1CF9"/>
    <w:rsid w:val="00FA1E04"/>
    <w:rsid w:val="00FA1E39"/>
    <w:rsid w:val="00FA1EFD"/>
    <w:rsid w:val="00FA2D64"/>
    <w:rsid w:val="00FA3060"/>
    <w:rsid w:val="00FA34AF"/>
    <w:rsid w:val="00FA3EEC"/>
    <w:rsid w:val="00FA471F"/>
    <w:rsid w:val="00FA4FE1"/>
    <w:rsid w:val="00FA5052"/>
    <w:rsid w:val="00FA528A"/>
    <w:rsid w:val="00FA5CB1"/>
    <w:rsid w:val="00FA5D41"/>
    <w:rsid w:val="00FA602D"/>
    <w:rsid w:val="00FA6282"/>
    <w:rsid w:val="00FA62CE"/>
    <w:rsid w:val="00FA63D8"/>
    <w:rsid w:val="00FA6A50"/>
    <w:rsid w:val="00FA6AC3"/>
    <w:rsid w:val="00FA6C6E"/>
    <w:rsid w:val="00FA6D39"/>
    <w:rsid w:val="00FA6EF5"/>
    <w:rsid w:val="00FA6EFB"/>
    <w:rsid w:val="00FA70CB"/>
    <w:rsid w:val="00FA73D1"/>
    <w:rsid w:val="00FB0581"/>
    <w:rsid w:val="00FB0D8A"/>
    <w:rsid w:val="00FB0E4B"/>
    <w:rsid w:val="00FB14B1"/>
    <w:rsid w:val="00FB158F"/>
    <w:rsid w:val="00FB25FD"/>
    <w:rsid w:val="00FB396D"/>
    <w:rsid w:val="00FB39B2"/>
    <w:rsid w:val="00FB3D43"/>
    <w:rsid w:val="00FB3E83"/>
    <w:rsid w:val="00FB3EB7"/>
    <w:rsid w:val="00FB40F4"/>
    <w:rsid w:val="00FB4140"/>
    <w:rsid w:val="00FB46C4"/>
    <w:rsid w:val="00FB4836"/>
    <w:rsid w:val="00FB5D33"/>
    <w:rsid w:val="00FB6580"/>
    <w:rsid w:val="00FB65B8"/>
    <w:rsid w:val="00FB65BE"/>
    <w:rsid w:val="00FB6BEC"/>
    <w:rsid w:val="00FB748B"/>
    <w:rsid w:val="00FB7605"/>
    <w:rsid w:val="00FB7A49"/>
    <w:rsid w:val="00FB7E83"/>
    <w:rsid w:val="00FC034E"/>
    <w:rsid w:val="00FC0581"/>
    <w:rsid w:val="00FC07A7"/>
    <w:rsid w:val="00FC0846"/>
    <w:rsid w:val="00FC0D41"/>
    <w:rsid w:val="00FC115B"/>
    <w:rsid w:val="00FC1CC7"/>
    <w:rsid w:val="00FC1CF4"/>
    <w:rsid w:val="00FC205E"/>
    <w:rsid w:val="00FC2087"/>
    <w:rsid w:val="00FC2239"/>
    <w:rsid w:val="00FC2C02"/>
    <w:rsid w:val="00FC2FE1"/>
    <w:rsid w:val="00FC31F1"/>
    <w:rsid w:val="00FC36E4"/>
    <w:rsid w:val="00FC38E2"/>
    <w:rsid w:val="00FC3994"/>
    <w:rsid w:val="00FC4335"/>
    <w:rsid w:val="00FC4A78"/>
    <w:rsid w:val="00FC51E3"/>
    <w:rsid w:val="00FC5949"/>
    <w:rsid w:val="00FC5AF4"/>
    <w:rsid w:val="00FC5C04"/>
    <w:rsid w:val="00FC5E4C"/>
    <w:rsid w:val="00FC62D2"/>
    <w:rsid w:val="00FC63D0"/>
    <w:rsid w:val="00FC6474"/>
    <w:rsid w:val="00FC6A23"/>
    <w:rsid w:val="00FC7E93"/>
    <w:rsid w:val="00FD0219"/>
    <w:rsid w:val="00FD04D7"/>
    <w:rsid w:val="00FD05D0"/>
    <w:rsid w:val="00FD0719"/>
    <w:rsid w:val="00FD08FB"/>
    <w:rsid w:val="00FD1101"/>
    <w:rsid w:val="00FD1593"/>
    <w:rsid w:val="00FD17CF"/>
    <w:rsid w:val="00FD1BA5"/>
    <w:rsid w:val="00FD1FD0"/>
    <w:rsid w:val="00FD3D37"/>
    <w:rsid w:val="00FD3EA6"/>
    <w:rsid w:val="00FD3FA3"/>
    <w:rsid w:val="00FD3FB5"/>
    <w:rsid w:val="00FD40B0"/>
    <w:rsid w:val="00FD4192"/>
    <w:rsid w:val="00FD4496"/>
    <w:rsid w:val="00FD4606"/>
    <w:rsid w:val="00FD48A5"/>
    <w:rsid w:val="00FD5229"/>
    <w:rsid w:val="00FD5A1A"/>
    <w:rsid w:val="00FD5FC5"/>
    <w:rsid w:val="00FD61B0"/>
    <w:rsid w:val="00FD61E9"/>
    <w:rsid w:val="00FD6B2F"/>
    <w:rsid w:val="00FD71B6"/>
    <w:rsid w:val="00FD78AE"/>
    <w:rsid w:val="00FD7FFA"/>
    <w:rsid w:val="00FE011C"/>
    <w:rsid w:val="00FE04DA"/>
    <w:rsid w:val="00FE061D"/>
    <w:rsid w:val="00FE141B"/>
    <w:rsid w:val="00FE259D"/>
    <w:rsid w:val="00FE2E8D"/>
    <w:rsid w:val="00FE3084"/>
    <w:rsid w:val="00FE3B5E"/>
    <w:rsid w:val="00FE3B66"/>
    <w:rsid w:val="00FE3BD1"/>
    <w:rsid w:val="00FE487B"/>
    <w:rsid w:val="00FE4A44"/>
    <w:rsid w:val="00FE4DCB"/>
    <w:rsid w:val="00FE5442"/>
    <w:rsid w:val="00FE566C"/>
    <w:rsid w:val="00FE57E0"/>
    <w:rsid w:val="00FE7355"/>
    <w:rsid w:val="00FE7379"/>
    <w:rsid w:val="00FE786C"/>
    <w:rsid w:val="00FE7BA3"/>
    <w:rsid w:val="00FE7D04"/>
    <w:rsid w:val="00FE7FB5"/>
    <w:rsid w:val="00FF070F"/>
    <w:rsid w:val="00FF089F"/>
    <w:rsid w:val="00FF1B7C"/>
    <w:rsid w:val="00FF1C86"/>
    <w:rsid w:val="00FF2081"/>
    <w:rsid w:val="00FF2770"/>
    <w:rsid w:val="00FF3220"/>
    <w:rsid w:val="00FF34D1"/>
    <w:rsid w:val="00FF3FBF"/>
    <w:rsid w:val="00FF41F5"/>
    <w:rsid w:val="00FF4682"/>
    <w:rsid w:val="00FF501C"/>
    <w:rsid w:val="00FF57FE"/>
    <w:rsid w:val="00FF61A1"/>
    <w:rsid w:val="00FF61DD"/>
    <w:rsid w:val="00FF6344"/>
    <w:rsid w:val="00FF6D81"/>
    <w:rsid w:val="00FF6FC5"/>
    <w:rsid w:val="00FF702C"/>
    <w:rsid w:val="00FF72F8"/>
    <w:rsid w:val="011C1966"/>
    <w:rsid w:val="01203AB6"/>
    <w:rsid w:val="012C2283"/>
    <w:rsid w:val="013350F8"/>
    <w:rsid w:val="01434D56"/>
    <w:rsid w:val="014840BF"/>
    <w:rsid w:val="0178304C"/>
    <w:rsid w:val="017D2623"/>
    <w:rsid w:val="017F47F1"/>
    <w:rsid w:val="0186311B"/>
    <w:rsid w:val="019F2FB2"/>
    <w:rsid w:val="01A142B3"/>
    <w:rsid w:val="01C87F0A"/>
    <w:rsid w:val="01D67E2D"/>
    <w:rsid w:val="020342B1"/>
    <w:rsid w:val="02086B86"/>
    <w:rsid w:val="020B66E9"/>
    <w:rsid w:val="021A119A"/>
    <w:rsid w:val="021A2C57"/>
    <w:rsid w:val="02355AA4"/>
    <w:rsid w:val="02386DAE"/>
    <w:rsid w:val="026603AB"/>
    <w:rsid w:val="02851C66"/>
    <w:rsid w:val="029D0688"/>
    <w:rsid w:val="029D1BCE"/>
    <w:rsid w:val="02A3208E"/>
    <w:rsid w:val="02A534AC"/>
    <w:rsid w:val="02A55C41"/>
    <w:rsid w:val="02BC57C2"/>
    <w:rsid w:val="02CB71EC"/>
    <w:rsid w:val="02F43F09"/>
    <w:rsid w:val="02FB4480"/>
    <w:rsid w:val="03123A1A"/>
    <w:rsid w:val="032831B3"/>
    <w:rsid w:val="032D639F"/>
    <w:rsid w:val="032E0EC8"/>
    <w:rsid w:val="03356E3E"/>
    <w:rsid w:val="03604A79"/>
    <w:rsid w:val="03776024"/>
    <w:rsid w:val="037E1F77"/>
    <w:rsid w:val="03835CA1"/>
    <w:rsid w:val="03837CAC"/>
    <w:rsid w:val="03B1004F"/>
    <w:rsid w:val="03C94C14"/>
    <w:rsid w:val="03F85724"/>
    <w:rsid w:val="03FD0260"/>
    <w:rsid w:val="040032C7"/>
    <w:rsid w:val="04013972"/>
    <w:rsid w:val="040708D7"/>
    <w:rsid w:val="04280CE6"/>
    <w:rsid w:val="042F19B4"/>
    <w:rsid w:val="0437080C"/>
    <w:rsid w:val="043A101B"/>
    <w:rsid w:val="043E7BA0"/>
    <w:rsid w:val="04411160"/>
    <w:rsid w:val="044B3C53"/>
    <w:rsid w:val="045110C3"/>
    <w:rsid w:val="04752156"/>
    <w:rsid w:val="047B7C41"/>
    <w:rsid w:val="04816B5B"/>
    <w:rsid w:val="048A551D"/>
    <w:rsid w:val="04947B6F"/>
    <w:rsid w:val="04AC2EA7"/>
    <w:rsid w:val="04B0506E"/>
    <w:rsid w:val="04B11110"/>
    <w:rsid w:val="04B56742"/>
    <w:rsid w:val="04BB2D6A"/>
    <w:rsid w:val="04C759DB"/>
    <w:rsid w:val="04C81915"/>
    <w:rsid w:val="04D73169"/>
    <w:rsid w:val="04DE4F46"/>
    <w:rsid w:val="04DF0F67"/>
    <w:rsid w:val="053940FF"/>
    <w:rsid w:val="05486E80"/>
    <w:rsid w:val="055B64BC"/>
    <w:rsid w:val="055D2AA5"/>
    <w:rsid w:val="05623C84"/>
    <w:rsid w:val="05700F08"/>
    <w:rsid w:val="05953DAF"/>
    <w:rsid w:val="059776AE"/>
    <w:rsid w:val="05A21F61"/>
    <w:rsid w:val="05C92A41"/>
    <w:rsid w:val="05D1012A"/>
    <w:rsid w:val="05DE4F08"/>
    <w:rsid w:val="05EB2B5B"/>
    <w:rsid w:val="06100846"/>
    <w:rsid w:val="061229C9"/>
    <w:rsid w:val="063907DF"/>
    <w:rsid w:val="06451B79"/>
    <w:rsid w:val="06523441"/>
    <w:rsid w:val="068A7402"/>
    <w:rsid w:val="06995F56"/>
    <w:rsid w:val="06AE0302"/>
    <w:rsid w:val="06B046FE"/>
    <w:rsid w:val="06BD0216"/>
    <w:rsid w:val="06D16C92"/>
    <w:rsid w:val="06E0157B"/>
    <w:rsid w:val="06E33C68"/>
    <w:rsid w:val="06E72850"/>
    <w:rsid w:val="06ED35F6"/>
    <w:rsid w:val="06EF2F92"/>
    <w:rsid w:val="06FC426E"/>
    <w:rsid w:val="07021379"/>
    <w:rsid w:val="07166264"/>
    <w:rsid w:val="072D05CD"/>
    <w:rsid w:val="073B3CE2"/>
    <w:rsid w:val="074F0123"/>
    <w:rsid w:val="07504DE7"/>
    <w:rsid w:val="07605268"/>
    <w:rsid w:val="077B3B35"/>
    <w:rsid w:val="07865BFB"/>
    <w:rsid w:val="078C372E"/>
    <w:rsid w:val="07960C9A"/>
    <w:rsid w:val="079B48CF"/>
    <w:rsid w:val="07A138CE"/>
    <w:rsid w:val="07A16300"/>
    <w:rsid w:val="07AE67E2"/>
    <w:rsid w:val="07D0609C"/>
    <w:rsid w:val="07D7486C"/>
    <w:rsid w:val="07DC2355"/>
    <w:rsid w:val="07E2294B"/>
    <w:rsid w:val="07F11A3F"/>
    <w:rsid w:val="07F15002"/>
    <w:rsid w:val="07F22ABF"/>
    <w:rsid w:val="07F8309A"/>
    <w:rsid w:val="080D02D0"/>
    <w:rsid w:val="08141638"/>
    <w:rsid w:val="081F19DD"/>
    <w:rsid w:val="08375628"/>
    <w:rsid w:val="08473D11"/>
    <w:rsid w:val="084E4B4D"/>
    <w:rsid w:val="085C1598"/>
    <w:rsid w:val="08606DA1"/>
    <w:rsid w:val="08725581"/>
    <w:rsid w:val="087D176E"/>
    <w:rsid w:val="08835CB4"/>
    <w:rsid w:val="08860E25"/>
    <w:rsid w:val="08866EE9"/>
    <w:rsid w:val="088746AE"/>
    <w:rsid w:val="08946D81"/>
    <w:rsid w:val="089E1F2E"/>
    <w:rsid w:val="08A87039"/>
    <w:rsid w:val="08D92D9C"/>
    <w:rsid w:val="08FC561A"/>
    <w:rsid w:val="0920785D"/>
    <w:rsid w:val="092956D7"/>
    <w:rsid w:val="093005C2"/>
    <w:rsid w:val="0938545A"/>
    <w:rsid w:val="093C454B"/>
    <w:rsid w:val="09497DCE"/>
    <w:rsid w:val="096044FE"/>
    <w:rsid w:val="09665F40"/>
    <w:rsid w:val="09761F51"/>
    <w:rsid w:val="097D1632"/>
    <w:rsid w:val="09822C5E"/>
    <w:rsid w:val="098567BB"/>
    <w:rsid w:val="098F1013"/>
    <w:rsid w:val="0991704D"/>
    <w:rsid w:val="09970F8D"/>
    <w:rsid w:val="099B2890"/>
    <w:rsid w:val="09AF2CF1"/>
    <w:rsid w:val="09B130A7"/>
    <w:rsid w:val="09B53491"/>
    <w:rsid w:val="09BA50F2"/>
    <w:rsid w:val="09CD2EE3"/>
    <w:rsid w:val="09D942F0"/>
    <w:rsid w:val="09DA6E86"/>
    <w:rsid w:val="09E30285"/>
    <w:rsid w:val="09E42D34"/>
    <w:rsid w:val="09E708C9"/>
    <w:rsid w:val="09EC507E"/>
    <w:rsid w:val="09EF6598"/>
    <w:rsid w:val="09FF6A67"/>
    <w:rsid w:val="0A1E2ED6"/>
    <w:rsid w:val="0A312129"/>
    <w:rsid w:val="0A3A7385"/>
    <w:rsid w:val="0A3E046B"/>
    <w:rsid w:val="0A4D2409"/>
    <w:rsid w:val="0A5112D4"/>
    <w:rsid w:val="0A6207F3"/>
    <w:rsid w:val="0A6D17BF"/>
    <w:rsid w:val="0A6F0CB3"/>
    <w:rsid w:val="0A6F59BD"/>
    <w:rsid w:val="0A726E9D"/>
    <w:rsid w:val="0A7433B4"/>
    <w:rsid w:val="0A826259"/>
    <w:rsid w:val="0A86699F"/>
    <w:rsid w:val="0A8B7E2A"/>
    <w:rsid w:val="0A990C75"/>
    <w:rsid w:val="0A991CB6"/>
    <w:rsid w:val="0A9C332D"/>
    <w:rsid w:val="0AA01E72"/>
    <w:rsid w:val="0AA30F5F"/>
    <w:rsid w:val="0AA342C8"/>
    <w:rsid w:val="0AB47649"/>
    <w:rsid w:val="0AB60B64"/>
    <w:rsid w:val="0AB828A4"/>
    <w:rsid w:val="0AB9775C"/>
    <w:rsid w:val="0ACB4026"/>
    <w:rsid w:val="0AD10866"/>
    <w:rsid w:val="0AE52DBA"/>
    <w:rsid w:val="0AF14A8C"/>
    <w:rsid w:val="0AF1795F"/>
    <w:rsid w:val="0AF917FE"/>
    <w:rsid w:val="0AFE2F60"/>
    <w:rsid w:val="0B075E90"/>
    <w:rsid w:val="0B0E0D7D"/>
    <w:rsid w:val="0B204007"/>
    <w:rsid w:val="0B321109"/>
    <w:rsid w:val="0B3225A4"/>
    <w:rsid w:val="0B336340"/>
    <w:rsid w:val="0B3B2750"/>
    <w:rsid w:val="0B3F3ECE"/>
    <w:rsid w:val="0B50027C"/>
    <w:rsid w:val="0B567B01"/>
    <w:rsid w:val="0B6F25DD"/>
    <w:rsid w:val="0B7117E5"/>
    <w:rsid w:val="0B735B53"/>
    <w:rsid w:val="0B74736D"/>
    <w:rsid w:val="0B7D112E"/>
    <w:rsid w:val="0B945BD7"/>
    <w:rsid w:val="0B9B0057"/>
    <w:rsid w:val="0BC116A9"/>
    <w:rsid w:val="0BD856FE"/>
    <w:rsid w:val="0BE43D42"/>
    <w:rsid w:val="0BE723AF"/>
    <w:rsid w:val="0BEF5FF0"/>
    <w:rsid w:val="0BF1164E"/>
    <w:rsid w:val="0BF167CB"/>
    <w:rsid w:val="0BF30835"/>
    <w:rsid w:val="0BF927D8"/>
    <w:rsid w:val="0C0C2AAF"/>
    <w:rsid w:val="0C0C762B"/>
    <w:rsid w:val="0C2210A7"/>
    <w:rsid w:val="0C2829A3"/>
    <w:rsid w:val="0C2E7D63"/>
    <w:rsid w:val="0C330DC1"/>
    <w:rsid w:val="0C341365"/>
    <w:rsid w:val="0C355EE8"/>
    <w:rsid w:val="0C3F4A75"/>
    <w:rsid w:val="0C476A12"/>
    <w:rsid w:val="0C5D4440"/>
    <w:rsid w:val="0C715DFD"/>
    <w:rsid w:val="0C8B6645"/>
    <w:rsid w:val="0C8E0ADD"/>
    <w:rsid w:val="0C97692D"/>
    <w:rsid w:val="0CD1241C"/>
    <w:rsid w:val="0CDD05D4"/>
    <w:rsid w:val="0CE224D7"/>
    <w:rsid w:val="0CF66824"/>
    <w:rsid w:val="0CF84BE6"/>
    <w:rsid w:val="0D003425"/>
    <w:rsid w:val="0D2228D2"/>
    <w:rsid w:val="0D272BEF"/>
    <w:rsid w:val="0D3D346D"/>
    <w:rsid w:val="0D550281"/>
    <w:rsid w:val="0D5F07E1"/>
    <w:rsid w:val="0D644579"/>
    <w:rsid w:val="0D79734C"/>
    <w:rsid w:val="0D8F2B03"/>
    <w:rsid w:val="0D911C30"/>
    <w:rsid w:val="0D914470"/>
    <w:rsid w:val="0D9F6598"/>
    <w:rsid w:val="0D9F6C52"/>
    <w:rsid w:val="0DA05095"/>
    <w:rsid w:val="0DA73DB9"/>
    <w:rsid w:val="0DB03C2E"/>
    <w:rsid w:val="0DBE5867"/>
    <w:rsid w:val="0DBF5C09"/>
    <w:rsid w:val="0DC043CE"/>
    <w:rsid w:val="0DC45DBA"/>
    <w:rsid w:val="0DCD5038"/>
    <w:rsid w:val="0DE150C6"/>
    <w:rsid w:val="0DE314B7"/>
    <w:rsid w:val="0DE82312"/>
    <w:rsid w:val="0DF24AA4"/>
    <w:rsid w:val="0E1775BB"/>
    <w:rsid w:val="0E1A339A"/>
    <w:rsid w:val="0E3D582A"/>
    <w:rsid w:val="0E3F04DD"/>
    <w:rsid w:val="0E5361EF"/>
    <w:rsid w:val="0E5639A6"/>
    <w:rsid w:val="0E5F64F1"/>
    <w:rsid w:val="0E765769"/>
    <w:rsid w:val="0E825F86"/>
    <w:rsid w:val="0E9A4BC0"/>
    <w:rsid w:val="0E9B4919"/>
    <w:rsid w:val="0EB93A9C"/>
    <w:rsid w:val="0EBF47DD"/>
    <w:rsid w:val="0ECD73BD"/>
    <w:rsid w:val="0ED95FE4"/>
    <w:rsid w:val="0EDF2F18"/>
    <w:rsid w:val="0EFB5B5F"/>
    <w:rsid w:val="0F1F37FE"/>
    <w:rsid w:val="0F29050F"/>
    <w:rsid w:val="0F353AA7"/>
    <w:rsid w:val="0F4A2B3E"/>
    <w:rsid w:val="0F4A3CD7"/>
    <w:rsid w:val="0F6D069F"/>
    <w:rsid w:val="0F7001B0"/>
    <w:rsid w:val="0F842656"/>
    <w:rsid w:val="0F871BDB"/>
    <w:rsid w:val="0F8C7D33"/>
    <w:rsid w:val="0FA26F6B"/>
    <w:rsid w:val="0FA27081"/>
    <w:rsid w:val="0FC24408"/>
    <w:rsid w:val="0FC676EA"/>
    <w:rsid w:val="0FC84E35"/>
    <w:rsid w:val="0FCF2CF2"/>
    <w:rsid w:val="0FCF6A9B"/>
    <w:rsid w:val="0FDD5ED5"/>
    <w:rsid w:val="0FE85DE9"/>
    <w:rsid w:val="0FFC60E9"/>
    <w:rsid w:val="1000406E"/>
    <w:rsid w:val="10047EDE"/>
    <w:rsid w:val="10107BFE"/>
    <w:rsid w:val="101278EA"/>
    <w:rsid w:val="10137995"/>
    <w:rsid w:val="101A2A31"/>
    <w:rsid w:val="101C60AF"/>
    <w:rsid w:val="101E0B00"/>
    <w:rsid w:val="10375FE6"/>
    <w:rsid w:val="103A4645"/>
    <w:rsid w:val="103E5732"/>
    <w:rsid w:val="103F7C3D"/>
    <w:rsid w:val="10487EAE"/>
    <w:rsid w:val="104937AB"/>
    <w:rsid w:val="104B49F5"/>
    <w:rsid w:val="10555AC7"/>
    <w:rsid w:val="1056746B"/>
    <w:rsid w:val="10567EAA"/>
    <w:rsid w:val="105F5596"/>
    <w:rsid w:val="107028C7"/>
    <w:rsid w:val="10862FF5"/>
    <w:rsid w:val="108E1CCF"/>
    <w:rsid w:val="10913245"/>
    <w:rsid w:val="109E2EF9"/>
    <w:rsid w:val="10A55058"/>
    <w:rsid w:val="10D0460F"/>
    <w:rsid w:val="10D67ED5"/>
    <w:rsid w:val="10DD0D12"/>
    <w:rsid w:val="10E84B58"/>
    <w:rsid w:val="110548E1"/>
    <w:rsid w:val="1111120E"/>
    <w:rsid w:val="111510D1"/>
    <w:rsid w:val="11152E32"/>
    <w:rsid w:val="11292480"/>
    <w:rsid w:val="11354D45"/>
    <w:rsid w:val="113D06C5"/>
    <w:rsid w:val="113F6351"/>
    <w:rsid w:val="115801A7"/>
    <w:rsid w:val="11693A19"/>
    <w:rsid w:val="116A2BE8"/>
    <w:rsid w:val="116C6682"/>
    <w:rsid w:val="116D2B9D"/>
    <w:rsid w:val="11731C9D"/>
    <w:rsid w:val="11750922"/>
    <w:rsid w:val="118D7F4C"/>
    <w:rsid w:val="11942405"/>
    <w:rsid w:val="119B053A"/>
    <w:rsid w:val="11A20568"/>
    <w:rsid w:val="11BC2E66"/>
    <w:rsid w:val="11CF21F7"/>
    <w:rsid w:val="11D021F1"/>
    <w:rsid w:val="11DB53E0"/>
    <w:rsid w:val="11DD6166"/>
    <w:rsid w:val="11EA391A"/>
    <w:rsid w:val="11F66DEB"/>
    <w:rsid w:val="11FC123D"/>
    <w:rsid w:val="11FF4321"/>
    <w:rsid w:val="120C7253"/>
    <w:rsid w:val="121C7693"/>
    <w:rsid w:val="123C2735"/>
    <w:rsid w:val="12442B92"/>
    <w:rsid w:val="124D0BC4"/>
    <w:rsid w:val="125154D5"/>
    <w:rsid w:val="125F439B"/>
    <w:rsid w:val="12621271"/>
    <w:rsid w:val="12631979"/>
    <w:rsid w:val="126B40E0"/>
    <w:rsid w:val="126C1B3C"/>
    <w:rsid w:val="126F129E"/>
    <w:rsid w:val="12704D5D"/>
    <w:rsid w:val="12791510"/>
    <w:rsid w:val="128B0630"/>
    <w:rsid w:val="128E582F"/>
    <w:rsid w:val="129079D2"/>
    <w:rsid w:val="129563DB"/>
    <w:rsid w:val="12984B4A"/>
    <w:rsid w:val="12B710EC"/>
    <w:rsid w:val="12BA3F06"/>
    <w:rsid w:val="12DE3908"/>
    <w:rsid w:val="12E45A76"/>
    <w:rsid w:val="12EB75B2"/>
    <w:rsid w:val="12EC3C3B"/>
    <w:rsid w:val="13023C79"/>
    <w:rsid w:val="13342344"/>
    <w:rsid w:val="13432DB8"/>
    <w:rsid w:val="13734723"/>
    <w:rsid w:val="137433F9"/>
    <w:rsid w:val="1379220C"/>
    <w:rsid w:val="13793451"/>
    <w:rsid w:val="137A11F7"/>
    <w:rsid w:val="13856C30"/>
    <w:rsid w:val="13872F8D"/>
    <w:rsid w:val="138A1CE8"/>
    <w:rsid w:val="138F3E8D"/>
    <w:rsid w:val="13A17EA3"/>
    <w:rsid w:val="13B7508E"/>
    <w:rsid w:val="13BA32FC"/>
    <w:rsid w:val="13BB314A"/>
    <w:rsid w:val="13C85D7B"/>
    <w:rsid w:val="13DA133D"/>
    <w:rsid w:val="13E477E5"/>
    <w:rsid w:val="13EC2DD5"/>
    <w:rsid w:val="13F0578C"/>
    <w:rsid w:val="13F2439E"/>
    <w:rsid w:val="13FD3985"/>
    <w:rsid w:val="14065AA6"/>
    <w:rsid w:val="14184BE8"/>
    <w:rsid w:val="143160C4"/>
    <w:rsid w:val="14341AAA"/>
    <w:rsid w:val="143E438C"/>
    <w:rsid w:val="144055E9"/>
    <w:rsid w:val="144B2294"/>
    <w:rsid w:val="144D293B"/>
    <w:rsid w:val="14517797"/>
    <w:rsid w:val="146D2D6D"/>
    <w:rsid w:val="14704895"/>
    <w:rsid w:val="147D73E2"/>
    <w:rsid w:val="148E1672"/>
    <w:rsid w:val="14A033DB"/>
    <w:rsid w:val="14AA6DBA"/>
    <w:rsid w:val="14AE3C21"/>
    <w:rsid w:val="14AE42C9"/>
    <w:rsid w:val="14B12893"/>
    <w:rsid w:val="14B50799"/>
    <w:rsid w:val="14B95FF0"/>
    <w:rsid w:val="14D36009"/>
    <w:rsid w:val="14FC647F"/>
    <w:rsid w:val="14FF196F"/>
    <w:rsid w:val="15046BFF"/>
    <w:rsid w:val="150C12FC"/>
    <w:rsid w:val="151076A5"/>
    <w:rsid w:val="15123E9A"/>
    <w:rsid w:val="151B6C92"/>
    <w:rsid w:val="1521030B"/>
    <w:rsid w:val="152B48B9"/>
    <w:rsid w:val="15334BF6"/>
    <w:rsid w:val="15354E27"/>
    <w:rsid w:val="15542429"/>
    <w:rsid w:val="155B564E"/>
    <w:rsid w:val="156E3FAF"/>
    <w:rsid w:val="15782A04"/>
    <w:rsid w:val="157909D0"/>
    <w:rsid w:val="157E7513"/>
    <w:rsid w:val="158C59FE"/>
    <w:rsid w:val="15926021"/>
    <w:rsid w:val="159C2E80"/>
    <w:rsid w:val="15A26EDE"/>
    <w:rsid w:val="15A550B9"/>
    <w:rsid w:val="15B47538"/>
    <w:rsid w:val="15BB4EA8"/>
    <w:rsid w:val="15BE218B"/>
    <w:rsid w:val="15C327F2"/>
    <w:rsid w:val="15C45BA5"/>
    <w:rsid w:val="15D86B6F"/>
    <w:rsid w:val="15EC2E70"/>
    <w:rsid w:val="15F363EE"/>
    <w:rsid w:val="160465E6"/>
    <w:rsid w:val="160E1879"/>
    <w:rsid w:val="16184ED2"/>
    <w:rsid w:val="161F1941"/>
    <w:rsid w:val="16265256"/>
    <w:rsid w:val="162C2DE8"/>
    <w:rsid w:val="1630143D"/>
    <w:rsid w:val="163210C6"/>
    <w:rsid w:val="163A465C"/>
    <w:rsid w:val="1641367F"/>
    <w:rsid w:val="164707C6"/>
    <w:rsid w:val="166D0449"/>
    <w:rsid w:val="167B27DA"/>
    <w:rsid w:val="167E730E"/>
    <w:rsid w:val="16845E76"/>
    <w:rsid w:val="16865494"/>
    <w:rsid w:val="16AB1D55"/>
    <w:rsid w:val="16AC0F96"/>
    <w:rsid w:val="16B4689F"/>
    <w:rsid w:val="16C11000"/>
    <w:rsid w:val="16C24AA3"/>
    <w:rsid w:val="16CA1AAC"/>
    <w:rsid w:val="16E852AC"/>
    <w:rsid w:val="17053682"/>
    <w:rsid w:val="170D2D8F"/>
    <w:rsid w:val="171E70E3"/>
    <w:rsid w:val="17262D1B"/>
    <w:rsid w:val="17272FE5"/>
    <w:rsid w:val="173B130E"/>
    <w:rsid w:val="174D33C6"/>
    <w:rsid w:val="17505976"/>
    <w:rsid w:val="176C2BA5"/>
    <w:rsid w:val="176E2133"/>
    <w:rsid w:val="177858CB"/>
    <w:rsid w:val="177C4ECE"/>
    <w:rsid w:val="178237FD"/>
    <w:rsid w:val="178459CF"/>
    <w:rsid w:val="179340B6"/>
    <w:rsid w:val="1799444C"/>
    <w:rsid w:val="179D7D99"/>
    <w:rsid w:val="17A070F2"/>
    <w:rsid w:val="17AD6D67"/>
    <w:rsid w:val="17BF0184"/>
    <w:rsid w:val="17DC0E4B"/>
    <w:rsid w:val="17DD10C8"/>
    <w:rsid w:val="17E55643"/>
    <w:rsid w:val="17EC48B8"/>
    <w:rsid w:val="18042321"/>
    <w:rsid w:val="180F7E44"/>
    <w:rsid w:val="182031B7"/>
    <w:rsid w:val="182A458E"/>
    <w:rsid w:val="184200CA"/>
    <w:rsid w:val="1849142E"/>
    <w:rsid w:val="18562D4C"/>
    <w:rsid w:val="185D36D1"/>
    <w:rsid w:val="18663963"/>
    <w:rsid w:val="18675521"/>
    <w:rsid w:val="187442BF"/>
    <w:rsid w:val="188B0EF5"/>
    <w:rsid w:val="18923D21"/>
    <w:rsid w:val="189520F3"/>
    <w:rsid w:val="189C59AC"/>
    <w:rsid w:val="18A71FEB"/>
    <w:rsid w:val="18B10D1C"/>
    <w:rsid w:val="18C234BA"/>
    <w:rsid w:val="18C7063E"/>
    <w:rsid w:val="18CA3ED4"/>
    <w:rsid w:val="18E05FCA"/>
    <w:rsid w:val="190465AF"/>
    <w:rsid w:val="190879D3"/>
    <w:rsid w:val="191647F9"/>
    <w:rsid w:val="19275392"/>
    <w:rsid w:val="192E728C"/>
    <w:rsid w:val="19434DA9"/>
    <w:rsid w:val="1946352D"/>
    <w:rsid w:val="19670523"/>
    <w:rsid w:val="196B63EC"/>
    <w:rsid w:val="196F14C1"/>
    <w:rsid w:val="197318EB"/>
    <w:rsid w:val="197B3184"/>
    <w:rsid w:val="198E0FE0"/>
    <w:rsid w:val="198F368B"/>
    <w:rsid w:val="199905B5"/>
    <w:rsid w:val="199E03F7"/>
    <w:rsid w:val="199F6A6A"/>
    <w:rsid w:val="19B46527"/>
    <w:rsid w:val="19C43DA6"/>
    <w:rsid w:val="19D93B9B"/>
    <w:rsid w:val="19ED4120"/>
    <w:rsid w:val="1A173593"/>
    <w:rsid w:val="1A1F496C"/>
    <w:rsid w:val="1A2C5B14"/>
    <w:rsid w:val="1A3B45E9"/>
    <w:rsid w:val="1A4C13AA"/>
    <w:rsid w:val="1A4E7212"/>
    <w:rsid w:val="1A532E93"/>
    <w:rsid w:val="1A567B89"/>
    <w:rsid w:val="1A654BB9"/>
    <w:rsid w:val="1A6B6ABC"/>
    <w:rsid w:val="1A742C66"/>
    <w:rsid w:val="1A78160E"/>
    <w:rsid w:val="1A807B8E"/>
    <w:rsid w:val="1A8306D5"/>
    <w:rsid w:val="1A832F7F"/>
    <w:rsid w:val="1A9A57D3"/>
    <w:rsid w:val="1AA05639"/>
    <w:rsid w:val="1AB1539D"/>
    <w:rsid w:val="1AB32A22"/>
    <w:rsid w:val="1AE1771C"/>
    <w:rsid w:val="1AEF1E65"/>
    <w:rsid w:val="1AF3514D"/>
    <w:rsid w:val="1B1E50D7"/>
    <w:rsid w:val="1B204737"/>
    <w:rsid w:val="1B2B2981"/>
    <w:rsid w:val="1B3301EC"/>
    <w:rsid w:val="1B4369BB"/>
    <w:rsid w:val="1B4639CC"/>
    <w:rsid w:val="1B4D4A23"/>
    <w:rsid w:val="1B553959"/>
    <w:rsid w:val="1B605508"/>
    <w:rsid w:val="1B707E56"/>
    <w:rsid w:val="1B780C63"/>
    <w:rsid w:val="1B804F92"/>
    <w:rsid w:val="1B876E1E"/>
    <w:rsid w:val="1B946686"/>
    <w:rsid w:val="1B956CFB"/>
    <w:rsid w:val="1BB61E3E"/>
    <w:rsid w:val="1BB63EE6"/>
    <w:rsid w:val="1BB67632"/>
    <w:rsid w:val="1BCA139A"/>
    <w:rsid w:val="1BE6295E"/>
    <w:rsid w:val="1BED6795"/>
    <w:rsid w:val="1C0D417D"/>
    <w:rsid w:val="1C337CCD"/>
    <w:rsid w:val="1C3666A4"/>
    <w:rsid w:val="1C635008"/>
    <w:rsid w:val="1C65713A"/>
    <w:rsid w:val="1C6A02D7"/>
    <w:rsid w:val="1C6D1D93"/>
    <w:rsid w:val="1C712376"/>
    <w:rsid w:val="1C751323"/>
    <w:rsid w:val="1C7C470A"/>
    <w:rsid w:val="1C7C6C96"/>
    <w:rsid w:val="1C7F2542"/>
    <w:rsid w:val="1C9D4034"/>
    <w:rsid w:val="1CA071D3"/>
    <w:rsid w:val="1CA80A9E"/>
    <w:rsid w:val="1CA831E5"/>
    <w:rsid w:val="1CB8537D"/>
    <w:rsid w:val="1CC22A0A"/>
    <w:rsid w:val="1CD1058A"/>
    <w:rsid w:val="1CD76577"/>
    <w:rsid w:val="1CDC133F"/>
    <w:rsid w:val="1CE762EF"/>
    <w:rsid w:val="1CEB63A9"/>
    <w:rsid w:val="1CFC2A96"/>
    <w:rsid w:val="1CFD4BD1"/>
    <w:rsid w:val="1D0D3598"/>
    <w:rsid w:val="1D0D4084"/>
    <w:rsid w:val="1D2C5839"/>
    <w:rsid w:val="1D3465BD"/>
    <w:rsid w:val="1D470B48"/>
    <w:rsid w:val="1D486C50"/>
    <w:rsid w:val="1D6D53F9"/>
    <w:rsid w:val="1D9D2561"/>
    <w:rsid w:val="1DA1214D"/>
    <w:rsid w:val="1DC15677"/>
    <w:rsid w:val="1DC535BB"/>
    <w:rsid w:val="1DCA3DAA"/>
    <w:rsid w:val="1DCC228F"/>
    <w:rsid w:val="1DD70ABE"/>
    <w:rsid w:val="1DD95BC7"/>
    <w:rsid w:val="1DDD703B"/>
    <w:rsid w:val="1DEC2A56"/>
    <w:rsid w:val="1DF95DBC"/>
    <w:rsid w:val="1E0B4321"/>
    <w:rsid w:val="1E164C08"/>
    <w:rsid w:val="1E2922F6"/>
    <w:rsid w:val="1E360453"/>
    <w:rsid w:val="1E3B3B4A"/>
    <w:rsid w:val="1E4D2F47"/>
    <w:rsid w:val="1E7816A0"/>
    <w:rsid w:val="1E850F36"/>
    <w:rsid w:val="1E8A0D73"/>
    <w:rsid w:val="1E8C00F5"/>
    <w:rsid w:val="1EA41E24"/>
    <w:rsid w:val="1EA846D5"/>
    <w:rsid w:val="1EC718DF"/>
    <w:rsid w:val="1ED157E1"/>
    <w:rsid w:val="1EF13478"/>
    <w:rsid w:val="1EFC7A3F"/>
    <w:rsid w:val="1F050265"/>
    <w:rsid w:val="1F06299B"/>
    <w:rsid w:val="1F162856"/>
    <w:rsid w:val="1F164284"/>
    <w:rsid w:val="1F1C0BA0"/>
    <w:rsid w:val="1F3655F1"/>
    <w:rsid w:val="1F4448AB"/>
    <w:rsid w:val="1F4B34CB"/>
    <w:rsid w:val="1F4E2407"/>
    <w:rsid w:val="1F616997"/>
    <w:rsid w:val="1F6D3012"/>
    <w:rsid w:val="1F86372F"/>
    <w:rsid w:val="1F9B2F49"/>
    <w:rsid w:val="1F9E5911"/>
    <w:rsid w:val="1FA21B78"/>
    <w:rsid w:val="1FAA27A8"/>
    <w:rsid w:val="1FC738BA"/>
    <w:rsid w:val="1FCA644E"/>
    <w:rsid w:val="1FE143C6"/>
    <w:rsid w:val="1FF17F7B"/>
    <w:rsid w:val="1FFB566B"/>
    <w:rsid w:val="200E1D91"/>
    <w:rsid w:val="2017107D"/>
    <w:rsid w:val="204E3A25"/>
    <w:rsid w:val="204F4180"/>
    <w:rsid w:val="2065013A"/>
    <w:rsid w:val="206C2265"/>
    <w:rsid w:val="20706457"/>
    <w:rsid w:val="208C7F0A"/>
    <w:rsid w:val="20983C48"/>
    <w:rsid w:val="20990DEF"/>
    <w:rsid w:val="20B761C0"/>
    <w:rsid w:val="20B805D8"/>
    <w:rsid w:val="20B93314"/>
    <w:rsid w:val="20C712EE"/>
    <w:rsid w:val="20D4217D"/>
    <w:rsid w:val="20D97025"/>
    <w:rsid w:val="20F24B14"/>
    <w:rsid w:val="20F37F12"/>
    <w:rsid w:val="20F72BBB"/>
    <w:rsid w:val="210A511E"/>
    <w:rsid w:val="210D5CDA"/>
    <w:rsid w:val="211B3A58"/>
    <w:rsid w:val="213760BD"/>
    <w:rsid w:val="213C08C8"/>
    <w:rsid w:val="213F40E6"/>
    <w:rsid w:val="214429C3"/>
    <w:rsid w:val="21481762"/>
    <w:rsid w:val="21510C36"/>
    <w:rsid w:val="21570F80"/>
    <w:rsid w:val="215F2EC7"/>
    <w:rsid w:val="2176219A"/>
    <w:rsid w:val="217B7642"/>
    <w:rsid w:val="21874E64"/>
    <w:rsid w:val="2191593F"/>
    <w:rsid w:val="21964683"/>
    <w:rsid w:val="219B1C17"/>
    <w:rsid w:val="21A64A09"/>
    <w:rsid w:val="21B24C2F"/>
    <w:rsid w:val="21B30BBF"/>
    <w:rsid w:val="21B4025D"/>
    <w:rsid w:val="21CE39DD"/>
    <w:rsid w:val="21D3391E"/>
    <w:rsid w:val="21D8314C"/>
    <w:rsid w:val="221D28CA"/>
    <w:rsid w:val="222375C2"/>
    <w:rsid w:val="222A4A35"/>
    <w:rsid w:val="22341644"/>
    <w:rsid w:val="2260147A"/>
    <w:rsid w:val="22621EC1"/>
    <w:rsid w:val="22656328"/>
    <w:rsid w:val="227336EB"/>
    <w:rsid w:val="22797B98"/>
    <w:rsid w:val="228204D4"/>
    <w:rsid w:val="228B2B99"/>
    <w:rsid w:val="22AC5997"/>
    <w:rsid w:val="22BB4A9E"/>
    <w:rsid w:val="22C36549"/>
    <w:rsid w:val="22D35CAA"/>
    <w:rsid w:val="22D47BF0"/>
    <w:rsid w:val="22F171DD"/>
    <w:rsid w:val="22F62A88"/>
    <w:rsid w:val="2304214D"/>
    <w:rsid w:val="23050B7A"/>
    <w:rsid w:val="231A4E20"/>
    <w:rsid w:val="232A4A07"/>
    <w:rsid w:val="232D01D9"/>
    <w:rsid w:val="233C7D54"/>
    <w:rsid w:val="233E69A5"/>
    <w:rsid w:val="235267A8"/>
    <w:rsid w:val="23536C65"/>
    <w:rsid w:val="235F26EF"/>
    <w:rsid w:val="23635FEA"/>
    <w:rsid w:val="239074B0"/>
    <w:rsid w:val="239D4A6A"/>
    <w:rsid w:val="23A47153"/>
    <w:rsid w:val="23A91B29"/>
    <w:rsid w:val="23B0093C"/>
    <w:rsid w:val="23C25843"/>
    <w:rsid w:val="23D02F46"/>
    <w:rsid w:val="23D97CD5"/>
    <w:rsid w:val="23E135BB"/>
    <w:rsid w:val="23E24882"/>
    <w:rsid w:val="23EF71CA"/>
    <w:rsid w:val="240307C9"/>
    <w:rsid w:val="240A136F"/>
    <w:rsid w:val="241659B9"/>
    <w:rsid w:val="241D7551"/>
    <w:rsid w:val="242846CC"/>
    <w:rsid w:val="242F6AB2"/>
    <w:rsid w:val="244C3383"/>
    <w:rsid w:val="244E7FAD"/>
    <w:rsid w:val="245310EE"/>
    <w:rsid w:val="24575A0A"/>
    <w:rsid w:val="2464523E"/>
    <w:rsid w:val="246C2EFE"/>
    <w:rsid w:val="248A40D1"/>
    <w:rsid w:val="24A2260B"/>
    <w:rsid w:val="24A85B49"/>
    <w:rsid w:val="24AF219D"/>
    <w:rsid w:val="24BD7F20"/>
    <w:rsid w:val="24D436EB"/>
    <w:rsid w:val="24D656EE"/>
    <w:rsid w:val="24D77473"/>
    <w:rsid w:val="24E14D23"/>
    <w:rsid w:val="24F31C3E"/>
    <w:rsid w:val="24F70B2A"/>
    <w:rsid w:val="24F7528B"/>
    <w:rsid w:val="251E030F"/>
    <w:rsid w:val="25396589"/>
    <w:rsid w:val="25453B70"/>
    <w:rsid w:val="25453BCC"/>
    <w:rsid w:val="255729F3"/>
    <w:rsid w:val="256007E9"/>
    <w:rsid w:val="256241A6"/>
    <w:rsid w:val="2563025A"/>
    <w:rsid w:val="256A1D8B"/>
    <w:rsid w:val="25744A1A"/>
    <w:rsid w:val="257A0248"/>
    <w:rsid w:val="257E0137"/>
    <w:rsid w:val="258952C2"/>
    <w:rsid w:val="25BC4760"/>
    <w:rsid w:val="25C343F7"/>
    <w:rsid w:val="25C66569"/>
    <w:rsid w:val="25DF7875"/>
    <w:rsid w:val="26057167"/>
    <w:rsid w:val="26090B46"/>
    <w:rsid w:val="260956E6"/>
    <w:rsid w:val="260F25DE"/>
    <w:rsid w:val="261D0995"/>
    <w:rsid w:val="26282B3A"/>
    <w:rsid w:val="262C67C0"/>
    <w:rsid w:val="262F676C"/>
    <w:rsid w:val="264603A0"/>
    <w:rsid w:val="264704FC"/>
    <w:rsid w:val="26512EF5"/>
    <w:rsid w:val="2659377B"/>
    <w:rsid w:val="266C0CC0"/>
    <w:rsid w:val="266F5891"/>
    <w:rsid w:val="267554B6"/>
    <w:rsid w:val="268E4D90"/>
    <w:rsid w:val="269A319D"/>
    <w:rsid w:val="269E4C66"/>
    <w:rsid w:val="26A3476D"/>
    <w:rsid w:val="26B50BFC"/>
    <w:rsid w:val="26C73660"/>
    <w:rsid w:val="26C91100"/>
    <w:rsid w:val="26D103D8"/>
    <w:rsid w:val="26D521E0"/>
    <w:rsid w:val="26E65355"/>
    <w:rsid w:val="26E916F0"/>
    <w:rsid w:val="26F17777"/>
    <w:rsid w:val="26F90406"/>
    <w:rsid w:val="271E4C46"/>
    <w:rsid w:val="27254A1C"/>
    <w:rsid w:val="27285FB4"/>
    <w:rsid w:val="272A0285"/>
    <w:rsid w:val="27345A1A"/>
    <w:rsid w:val="273F7D62"/>
    <w:rsid w:val="27585777"/>
    <w:rsid w:val="275F2043"/>
    <w:rsid w:val="2762201E"/>
    <w:rsid w:val="276820BC"/>
    <w:rsid w:val="27696AB2"/>
    <w:rsid w:val="276D3277"/>
    <w:rsid w:val="2780736B"/>
    <w:rsid w:val="27824DCA"/>
    <w:rsid w:val="278D34D8"/>
    <w:rsid w:val="27AE789D"/>
    <w:rsid w:val="27CA7C13"/>
    <w:rsid w:val="27DF6F20"/>
    <w:rsid w:val="27FC4C88"/>
    <w:rsid w:val="28086D1C"/>
    <w:rsid w:val="28157392"/>
    <w:rsid w:val="28222CD2"/>
    <w:rsid w:val="28254AA3"/>
    <w:rsid w:val="282E095C"/>
    <w:rsid w:val="28535BC2"/>
    <w:rsid w:val="2867411E"/>
    <w:rsid w:val="28825D0E"/>
    <w:rsid w:val="28957665"/>
    <w:rsid w:val="289A4971"/>
    <w:rsid w:val="289C072A"/>
    <w:rsid w:val="28A23FD7"/>
    <w:rsid w:val="28B14679"/>
    <w:rsid w:val="28B457C9"/>
    <w:rsid w:val="28BC2831"/>
    <w:rsid w:val="28BC3CCD"/>
    <w:rsid w:val="28C17649"/>
    <w:rsid w:val="28C57C35"/>
    <w:rsid w:val="28C71E7C"/>
    <w:rsid w:val="28CE55A9"/>
    <w:rsid w:val="28D464D3"/>
    <w:rsid w:val="28DB32B1"/>
    <w:rsid w:val="28DD5F0C"/>
    <w:rsid w:val="28E11E36"/>
    <w:rsid w:val="28E64257"/>
    <w:rsid w:val="28EC00D9"/>
    <w:rsid w:val="28FB5D10"/>
    <w:rsid w:val="290539AD"/>
    <w:rsid w:val="291E21EC"/>
    <w:rsid w:val="291E617E"/>
    <w:rsid w:val="29322FA4"/>
    <w:rsid w:val="293628DE"/>
    <w:rsid w:val="295721E8"/>
    <w:rsid w:val="296201F4"/>
    <w:rsid w:val="2964176A"/>
    <w:rsid w:val="2964654A"/>
    <w:rsid w:val="29925724"/>
    <w:rsid w:val="29A33170"/>
    <w:rsid w:val="29A92084"/>
    <w:rsid w:val="29B21298"/>
    <w:rsid w:val="29B23B9F"/>
    <w:rsid w:val="29C02AC5"/>
    <w:rsid w:val="29CC2702"/>
    <w:rsid w:val="29D048FF"/>
    <w:rsid w:val="29D447CB"/>
    <w:rsid w:val="29DA7EEE"/>
    <w:rsid w:val="29DB2BF7"/>
    <w:rsid w:val="29E30E97"/>
    <w:rsid w:val="29E82ABC"/>
    <w:rsid w:val="29EC334D"/>
    <w:rsid w:val="2A0A374A"/>
    <w:rsid w:val="2A0F519F"/>
    <w:rsid w:val="2A1E0869"/>
    <w:rsid w:val="2A214B65"/>
    <w:rsid w:val="2A223208"/>
    <w:rsid w:val="2A347857"/>
    <w:rsid w:val="2A3B21A6"/>
    <w:rsid w:val="2A41153A"/>
    <w:rsid w:val="2A4D315E"/>
    <w:rsid w:val="2A4F5E6E"/>
    <w:rsid w:val="2A504C65"/>
    <w:rsid w:val="2A6659CC"/>
    <w:rsid w:val="2A73761E"/>
    <w:rsid w:val="2A782BB2"/>
    <w:rsid w:val="2A7D0155"/>
    <w:rsid w:val="2A880D84"/>
    <w:rsid w:val="2A8972D3"/>
    <w:rsid w:val="2A8E7CF0"/>
    <w:rsid w:val="2A94069F"/>
    <w:rsid w:val="2A9A7E68"/>
    <w:rsid w:val="2AA10366"/>
    <w:rsid w:val="2AA75CC1"/>
    <w:rsid w:val="2AC10D03"/>
    <w:rsid w:val="2ACC31A0"/>
    <w:rsid w:val="2AF04E6F"/>
    <w:rsid w:val="2AFF763C"/>
    <w:rsid w:val="2B07079C"/>
    <w:rsid w:val="2B1918E2"/>
    <w:rsid w:val="2B1D157F"/>
    <w:rsid w:val="2B2B45DB"/>
    <w:rsid w:val="2B2D3A32"/>
    <w:rsid w:val="2B323677"/>
    <w:rsid w:val="2B3D3D62"/>
    <w:rsid w:val="2B430B28"/>
    <w:rsid w:val="2B473EBB"/>
    <w:rsid w:val="2B537EAF"/>
    <w:rsid w:val="2B687B38"/>
    <w:rsid w:val="2B6C4543"/>
    <w:rsid w:val="2B8527B8"/>
    <w:rsid w:val="2B8C778D"/>
    <w:rsid w:val="2B8E25FB"/>
    <w:rsid w:val="2B9479DD"/>
    <w:rsid w:val="2BA96035"/>
    <w:rsid w:val="2BB66598"/>
    <w:rsid w:val="2BBD44C4"/>
    <w:rsid w:val="2BC8285E"/>
    <w:rsid w:val="2BCC0100"/>
    <w:rsid w:val="2BD61E89"/>
    <w:rsid w:val="2BDC27A8"/>
    <w:rsid w:val="2BE07B22"/>
    <w:rsid w:val="2BE364A9"/>
    <w:rsid w:val="2BE95683"/>
    <w:rsid w:val="2C0B24A8"/>
    <w:rsid w:val="2C3972BB"/>
    <w:rsid w:val="2C3D1CB0"/>
    <w:rsid w:val="2C43676B"/>
    <w:rsid w:val="2C5A23E0"/>
    <w:rsid w:val="2C5D36DF"/>
    <w:rsid w:val="2C724C9B"/>
    <w:rsid w:val="2C826C5A"/>
    <w:rsid w:val="2C871DD6"/>
    <w:rsid w:val="2C973608"/>
    <w:rsid w:val="2C990508"/>
    <w:rsid w:val="2CA82808"/>
    <w:rsid w:val="2CAB5921"/>
    <w:rsid w:val="2CC87AD2"/>
    <w:rsid w:val="2CDB69BB"/>
    <w:rsid w:val="2CFA54BE"/>
    <w:rsid w:val="2D0A48B2"/>
    <w:rsid w:val="2D217855"/>
    <w:rsid w:val="2D242176"/>
    <w:rsid w:val="2D3050E0"/>
    <w:rsid w:val="2D3E5661"/>
    <w:rsid w:val="2D4043B7"/>
    <w:rsid w:val="2D4C4C2A"/>
    <w:rsid w:val="2D4F242A"/>
    <w:rsid w:val="2D51251C"/>
    <w:rsid w:val="2D697D23"/>
    <w:rsid w:val="2DC21CED"/>
    <w:rsid w:val="2DD42461"/>
    <w:rsid w:val="2DEF18E3"/>
    <w:rsid w:val="2DF01318"/>
    <w:rsid w:val="2E212436"/>
    <w:rsid w:val="2E2A7E12"/>
    <w:rsid w:val="2E4F0F49"/>
    <w:rsid w:val="2E554ABB"/>
    <w:rsid w:val="2E720514"/>
    <w:rsid w:val="2E7A6351"/>
    <w:rsid w:val="2E8527A4"/>
    <w:rsid w:val="2E863E86"/>
    <w:rsid w:val="2E8E38B6"/>
    <w:rsid w:val="2EAB1027"/>
    <w:rsid w:val="2EAE332F"/>
    <w:rsid w:val="2EB00661"/>
    <w:rsid w:val="2EC26686"/>
    <w:rsid w:val="2EC607ED"/>
    <w:rsid w:val="2EC70DD1"/>
    <w:rsid w:val="2EDD247B"/>
    <w:rsid w:val="2EE97011"/>
    <w:rsid w:val="2EED4EF9"/>
    <w:rsid w:val="2EEE514B"/>
    <w:rsid w:val="2EF551DD"/>
    <w:rsid w:val="2EFF2447"/>
    <w:rsid w:val="2F0F46B9"/>
    <w:rsid w:val="2F11017D"/>
    <w:rsid w:val="2F3A73A9"/>
    <w:rsid w:val="2F5A2171"/>
    <w:rsid w:val="2F6A7F63"/>
    <w:rsid w:val="2F7030F6"/>
    <w:rsid w:val="2F7C0F81"/>
    <w:rsid w:val="2F845EC4"/>
    <w:rsid w:val="2F896899"/>
    <w:rsid w:val="2F8D5ECD"/>
    <w:rsid w:val="2FA02F2B"/>
    <w:rsid w:val="2FAF2AD9"/>
    <w:rsid w:val="2FD860EA"/>
    <w:rsid w:val="2FDA6D83"/>
    <w:rsid w:val="2FE3357B"/>
    <w:rsid w:val="2FE65737"/>
    <w:rsid w:val="2FE86BE9"/>
    <w:rsid w:val="2FEB4227"/>
    <w:rsid w:val="2FF64C81"/>
    <w:rsid w:val="2FFB7674"/>
    <w:rsid w:val="30067F3D"/>
    <w:rsid w:val="301414A0"/>
    <w:rsid w:val="30161B33"/>
    <w:rsid w:val="30256783"/>
    <w:rsid w:val="303D3A73"/>
    <w:rsid w:val="30462C9E"/>
    <w:rsid w:val="30546AD0"/>
    <w:rsid w:val="30671D2C"/>
    <w:rsid w:val="307E3E20"/>
    <w:rsid w:val="30802601"/>
    <w:rsid w:val="308357D4"/>
    <w:rsid w:val="30842E18"/>
    <w:rsid w:val="308D3E60"/>
    <w:rsid w:val="308F597B"/>
    <w:rsid w:val="30A159B3"/>
    <w:rsid w:val="30A56BFB"/>
    <w:rsid w:val="30AA1CBB"/>
    <w:rsid w:val="30B051B9"/>
    <w:rsid w:val="30BE40B0"/>
    <w:rsid w:val="30C1392B"/>
    <w:rsid w:val="30CC1D4D"/>
    <w:rsid w:val="30CD5B6A"/>
    <w:rsid w:val="30CF7309"/>
    <w:rsid w:val="30D02612"/>
    <w:rsid w:val="30D20E27"/>
    <w:rsid w:val="30DD78AB"/>
    <w:rsid w:val="30DE7635"/>
    <w:rsid w:val="30EE3E59"/>
    <w:rsid w:val="31073B5E"/>
    <w:rsid w:val="311A7434"/>
    <w:rsid w:val="312813A7"/>
    <w:rsid w:val="312A0D7D"/>
    <w:rsid w:val="31386976"/>
    <w:rsid w:val="313E5740"/>
    <w:rsid w:val="3142098D"/>
    <w:rsid w:val="3148483F"/>
    <w:rsid w:val="31625671"/>
    <w:rsid w:val="31925241"/>
    <w:rsid w:val="31980998"/>
    <w:rsid w:val="3198668C"/>
    <w:rsid w:val="319B451C"/>
    <w:rsid w:val="31B72258"/>
    <w:rsid w:val="31BF6E2F"/>
    <w:rsid w:val="31C82660"/>
    <w:rsid w:val="31CB1488"/>
    <w:rsid w:val="31D163EA"/>
    <w:rsid w:val="31D17698"/>
    <w:rsid w:val="31DF01DB"/>
    <w:rsid w:val="31E30E23"/>
    <w:rsid w:val="31EA3855"/>
    <w:rsid w:val="31EF7BB4"/>
    <w:rsid w:val="31F27655"/>
    <w:rsid w:val="31FB1388"/>
    <w:rsid w:val="320620A9"/>
    <w:rsid w:val="322B2A1B"/>
    <w:rsid w:val="322D0079"/>
    <w:rsid w:val="322D7FD1"/>
    <w:rsid w:val="322F320F"/>
    <w:rsid w:val="3230117A"/>
    <w:rsid w:val="32523BC6"/>
    <w:rsid w:val="32530E12"/>
    <w:rsid w:val="325A62A7"/>
    <w:rsid w:val="326B0A44"/>
    <w:rsid w:val="32786116"/>
    <w:rsid w:val="32924BAA"/>
    <w:rsid w:val="32984FAB"/>
    <w:rsid w:val="32A23E9C"/>
    <w:rsid w:val="32B105EC"/>
    <w:rsid w:val="32BA3DE2"/>
    <w:rsid w:val="32C21326"/>
    <w:rsid w:val="32CE0B53"/>
    <w:rsid w:val="32D519B5"/>
    <w:rsid w:val="32DD1F24"/>
    <w:rsid w:val="32E71527"/>
    <w:rsid w:val="32F33A24"/>
    <w:rsid w:val="3303050F"/>
    <w:rsid w:val="33180D84"/>
    <w:rsid w:val="33327069"/>
    <w:rsid w:val="33453518"/>
    <w:rsid w:val="33470F40"/>
    <w:rsid w:val="334C6899"/>
    <w:rsid w:val="335171A4"/>
    <w:rsid w:val="336122E9"/>
    <w:rsid w:val="338555CA"/>
    <w:rsid w:val="33911264"/>
    <w:rsid w:val="33B429B5"/>
    <w:rsid w:val="33B54316"/>
    <w:rsid w:val="33B65893"/>
    <w:rsid w:val="33BD4CE2"/>
    <w:rsid w:val="33BE1407"/>
    <w:rsid w:val="33C31ED1"/>
    <w:rsid w:val="33C478C7"/>
    <w:rsid w:val="33D9282B"/>
    <w:rsid w:val="33E34430"/>
    <w:rsid w:val="33F77ADA"/>
    <w:rsid w:val="33FB430B"/>
    <w:rsid w:val="33FF6896"/>
    <w:rsid w:val="33FF79C2"/>
    <w:rsid w:val="34005975"/>
    <w:rsid w:val="340B526F"/>
    <w:rsid w:val="340D7A98"/>
    <w:rsid w:val="341E0E6F"/>
    <w:rsid w:val="342054BF"/>
    <w:rsid w:val="342D358F"/>
    <w:rsid w:val="344156F0"/>
    <w:rsid w:val="3444600A"/>
    <w:rsid w:val="3458759E"/>
    <w:rsid w:val="34796072"/>
    <w:rsid w:val="348028C0"/>
    <w:rsid w:val="3483646D"/>
    <w:rsid w:val="348B6F20"/>
    <w:rsid w:val="34944362"/>
    <w:rsid w:val="349E4AB0"/>
    <w:rsid w:val="34BA71AC"/>
    <w:rsid w:val="34C14ED9"/>
    <w:rsid w:val="34D53A1B"/>
    <w:rsid w:val="34DC18CC"/>
    <w:rsid w:val="34E7651F"/>
    <w:rsid w:val="34F87887"/>
    <w:rsid w:val="34FE37CB"/>
    <w:rsid w:val="35093FEB"/>
    <w:rsid w:val="35100783"/>
    <w:rsid w:val="3518359C"/>
    <w:rsid w:val="352531D3"/>
    <w:rsid w:val="353A54CC"/>
    <w:rsid w:val="35496148"/>
    <w:rsid w:val="35647E45"/>
    <w:rsid w:val="356637F0"/>
    <w:rsid w:val="358663FD"/>
    <w:rsid w:val="35915F7F"/>
    <w:rsid w:val="35920D3F"/>
    <w:rsid w:val="3597494F"/>
    <w:rsid w:val="35982A6B"/>
    <w:rsid w:val="35A255DD"/>
    <w:rsid w:val="35BA65E8"/>
    <w:rsid w:val="35BB7241"/>
    <w:rsid w:val="35C14523"/>
    <w:rsid w:val="35E34D4D"/>
    <w:rsid w:val="36023EC0"/>
    <w:rsid w:val="360419E2"/>
    <w:rsid w:val="360812FD"/>
    <w:rsid w:val="36240188"/>
    <w:rsid w:val="36292BE0"/>
    <w:rsid w:val="36311DBA"/>
    <w:rsid w:val="363A051C"/>
    <w:rsid w:val="364D53D7"/>
    <w:rsid w:val="364F67E3"/>
    <w:rsid w:val="365934D5"/>
    <w:rsid w:val="3659798E"/>
    <w:rsid w:val="36602CFA"/>
    <w:rsid w:val="366E3B89"/>
    <w:rsid w:val="367128A8"/>
    <w:rsid w:val="36772663"/>
    <w:rsid w:val="368120CB"/>
    <w:rsid w:val="3685327B"/>
    <w:rsid w:val="3697573C"/>
    <w:rsid w:val="369A6176"/>
    <w:rsid w:val="36B72D25"/>
    <w:rsid w:val="36D9337C"/>
    <w:rsid w:val="36E54171"/>
    <w:rsid w:val="36F212FD"/>
    <w:rsid w:val="36F61847"/>
    <w:rsid w:val="36F7691D"/>
    <w:rsid w:val="37001C90"/>
    <w:rsid w:val="3704445C"/>
    <w:rsid w:val="3712509B"/>
    <w:rsid w:val="37130B2F"/>
    <w:rsid w:val="37161BB6"/>
    <w:rsid w:val="37170BBD"/>
    <w:rsid w:val="372644AE"/>
    <w:rsid w:val="372E25C5"/>
    <w:rsid w:val="374334DF"/>
    <w:rsid w:val="37605379"/>
    <w:rsid w:val="376A1756"/>
    <w:rsid w:val="37726781"/>
    <w:rsid w:val="379F3F63"/>
    <w:rsid w:val="37D27EB0"/>
    <w:rsid w:val="37E34D1A"/>
    <w:rsid w:val="37E81071"/>
    <w:rsid w:val="37ED7E39"/>
    <w:rsid w:val="37EE77A0"/>
    <w:rsid w:val="381E488A"/>
    <w:rsid w:val="38266208"/>
    <w:rsid w:val="383A20D9"/>
    <w:rsid w:val="38437FB5"/>
    <w:rsid w:val="384653E5"/>
    <w:rsid w:val="384C530A"/>
    <w:rsid w:val="38534F44"/>
    <w:rsid w:val="385C4321"/>
    <w:rsid w:val="3868498E"/>
    <w:rsid w:val="386869E3"/>
    <w:rsid w:val="386D1E89"/>
    <w:rsid w:val="387272B1"/>
    <w:rsid w:val="388C7EB6"/>
    <w:rsid w:val="38C134CF"/>
    <w:rsid w:val="38DC028B"/>
    <w:rsid w:val="38DE6F1B"/>
    <w:rsid w:val="38E61339"/>
    <w:rsid w:val="38EA7635"/>
    <w:rsid w:val="38F00F08"/>
    <w:rsid w:val="38F15826"/>
    <w:rsid w:val="390A3579"/>
    <w:rsid w:val="391C1F55"/>
    <w:rsid w:val="392A1CA2"/>
    <w:rsid w:val="392D16F1"/>
    <w:rsid w:val="393340AE"/>
    <w:rsid w:val="39365206"/>
    <w:rsid w:val="39467851"/>
    <w:rsid w:val="394B2668"/>
    <w:rsid w:val="395A0094"/>
    <w:rsid w:val="395A56CE"/>
    <w:rsid w:val="395A65D6"/>
    <w:rsid w:val="39736081"/>
    <w:rsid w:val="39741773"/>
    <w:rsid w:val="398F2032"/>
    <w:rsid w:val="39A55AE9"/>
    <w:rsid w:val="39AE5D9A"/>
    <w:rsid w:val="39B64717"/>
    <w:rsid w:val="39C17C43"/>
    <w:rsid w:val="39D32050"/>
    <w:rsid w:val="39D76155"/>
    <w:rsid w:val="39DB7541"/>
    <w:rsid w:val="39E560B2"/>
    <w:rsid w:val="39EC4567"/>
    <w:rsid w:val="39FC20BB"/>
    <w:rsid w:val="3A087460"/>
    <w:rsid w:val="3A115053"/>
    <w:rsid w:val="3A197AF8"/>
    <w:rsid w:val="3A5C5D16"/>
    <w:rsid w:val="3A5D7A88"/>
    <w:rsid w:val="3A617D2F"/>
    <w:rsid w:val="3A676F70"/>
    <w:rsid w:val="3A6F1276"/>
    <w:rsid w:val="3A7237D8"/>
    <w:rsid w:val="3A791E6C"/>
    <w:rsid w:val="3A7D6911"/>
    <w:rsid w:val="3A833EFC"/>
    <w:rsid w:val="3A8402E7"/>
    <w:rsid w:val="3A882C4A"/>
    <w:rsid w:val="3A9F67D4"/>
    <w:rsid w:val="3AA772F4"/>
    <w:rsid w:val="3AAE68A7"/>
    <w:rsid w:val="3AB40D03"/>
    <w:rsid w:val="3AC21698"/>
    <w:rsid w:val="3AC71F00"/>
    <w:rsid w:val="3ACE5F7B"/>
    <w:rsid w:val="3AE05923"/>
    <w:rsid w:val="3AE6488A"/>
    <w:rsid w:val="3AF36410"/>
    <w:rsid w:val="3B007DB7"/>
    <w:rsid w:val="3B047B3F"/>
    <w:rsid w:val="3B0638DA"/>
    <w:rsid w:val="3B066B87"/>
    <w:rsid w:val="3B1224AB"/>
    <w:rsid w:val="3B187FD3"/>
    <w:rsid w:val="3B1B560F"/>
    <w:rsid w:val="3B2A52B3"/>
    <w:rsid w:val="3B3D157E"/>
    <w:rsid w:val="3B3E4D29"/>
    <w:rsid w:val="3B4008D3"/>
    <w:rsid w:val="3B4D2296"/>
    <w:rsid w:val="3B513BB0"/>
    <w:rsid w:val="3B60598A"/>
    <w:rsid w:val="3B646D10"/>
    <w:rsid w:val="3B697303"/>
    <w:rsid w:val="3B866940"/>
    <w:rsid w:val="3B8D00E5"/>
    <w:rsid w:val="3B977BBE"/>
    <w:rsid w:val="3B9E1905"/>
    <w:rsid w:val="3BB97511"/>
    <w:rsid w:val="3BBE29E1"/>
    <w:rsid w:val="3BD12131"/>
    <w:rsid w:val="3BD32E87"/>
    <w:rsid w:val="3BDB200F"/>
    <w:rsid w:val="3BDB3721"/>
    <w:rsid w:val="3BDC645A"/>
    <w:rsid w:val="3BDE1875"/>
    <w:rsid w:val="3BE2532D"/>
    <w:rsid w:val="3BEB7946"/>
    <w:rsid w:val="3C1839BB"/>
    <w:rsid w:val="3C2D296B"/>
    <w:rsid w:val="3C2F7CB0"/>
    <w:rsid w:val="3C3F432B"/>
    <w:rsid w:val="3C422986"/>
    <w:rsid w:val="3C5A0921"/>
    <w:rsid w:val="3C697AF1"/>
    <w:rsid w:val="3C731A93"/>
    <w:rsid w:val="3C7C5B4C"/>
    <w:rsid w:val="3C8E0CD7"/>
    <w:rsid w:val="3C8F5BF9"/>
    <w:rsid w:val="3C9447DA"/>
    <w:rsid w:val="3CA32523"/>
    <w:rsid w:val="3CAE40F3"/>
    <w:rsid w:val="3CBD2242"/>
    <w:rsid w:val="3CC53EAE"/>
    <w:rsid w:val="3CC822BC"/>
    <w:rsid w:val="3CC933C4"/>
    <w:rsid w:val="3CC961CF"/>
    <w:rsid w:val="3CEE2ED1"/>
    <w:rsid w:val="3CF16514"/>
    <w:rsid w:val="3D035D52"/>
    <w:rsid w:val="3D0E77D3"/>
    <w:rsid w:val="3D104D09"/>
    <w:rsid w:val="3D11019C"/>
    <w:rsid w:val="3D187FCB"/>
    <w:rsid w:val="3D1930A3"/>
    <w:rsid w:val="3D4527B0"/>
    <w:rsid w:val="3D6C21C1"/>
    <w:rsid w:val="3D782CED"/>
    <w:rsid w:val="3D7A0A1B"/>
    <w:rsid w:val="3D8876D6"/>
    <w:rsid w:val="3D8F2366"/>
    <w:rsid w:val="3DA77738"/>
    <w:rsid w:val="3DAE7AC0"/>
    <w:rsid w:val="3DAF21B8"/>
    <w:rsid w:val="3DB44954"/>
    <w:rsid w:val="3DC46531"/>
    <w:rsid w:val="3DC542B3"/>
    <w:rsid w:val="3DC56006"/>
    <w:rsid w:val="3DDB21C0"/>
    <w:rsid w:val="3DE00A77"/>
    <w:rsid w:val="3DEB3804"/>
    <w:rsid w:val="3DFF3633"/>
    <w:rsid w:val="3E185E9C"/>
    <w:rsid w:val="3E1A36EF"/>
    <w:rsid w:val="3E231154"/>
    <w:rsid w:val="3E316054"/>
    <w:rsid w:val="3E460FB1"/>
    <w:rsid w:val="3E490098"/>
    <w:rsid w:val="3E4B0FCC"/>
    <w:rsid w:val="3E4E73CA"/>
    <w:rsid w:val="3E5906F0"/>
    <w:rsid w:val="3E6C17C0"/>
    <w:rsid w:val="3E8F61B4"/>
    <w:rsid w:val="3E991730"/>
    <w:rsid w:val="3EA130E8"/>
    <w:rsid w:val="3EA66CC0"/>
    <w:rsid w:val="3EAD5608"/>
    <w:rsid w:val="3EC146B7"/>
    <w:rsid w:val="3EC728F4"/>
    <w:rsid w:val="3ED97B52"/>
    <w:rsid w:val="3EE25807"/>
    <w:rsid w:val="3EE6621D"/>
    <w:rsid w:val="3EF37BEB"/>
    <w:rsid w:val="3F0217E4"/>
    <w:rsid w:val="3F053E58"/>
    <w:rsid w:val="3F0C769A"/>
    <w:rsid w:val="3F0D0BDA"/>
    <w:rsid w:val="3F16381D"/>
    <w:rsid w:val="3F5A0F67"/>
    <w:rsid w:val="3F6C7EFB"/>
    <w:rsid w:val="3F7150B8"/>
    <w:rsid w:val="3F9439DB"/>
    <w:rsid w:val="3F95531B"/>
    <w:rsid w:val="3F9A79A3"/>
    <w:rsid w:val="3FA26490"/>
    <w:rsid w:val="3FD24353"/>
    <w:rsid w:val="3FD65086"/>
    <w:rsid w:val="3FE1124C"/>
    <w:rsid w:val="3FE24070"/>
    <w:rsid w:val="3FE33179"/>
    <w:rsid w:val="3FEA4509"/>
    <w:rsid w:val="3FF7646B"/>
    <w:rsid w:val="3FFC4948"/>
    <w:rsid w:val="40021F37"/>
    <w:rsid w:val="40035882"/>
    <w:rsid w:val="401C581A"/>
    <w:rsid w:val="4020363E"/>
    <w:rsid w:val="402C09FB"/>
    <w:rsid w:val="40350D8D"/>
    <w:rsid w:val="403D34C4"/>
    <w:rsid w:val="404D5619"/>
    <w:rsid w:val="405668BB"/>
    <w:rsid w:val="40591DD7"/>
    <w:rsid w:val="405B7651"/>
    <w:rsid w:val="40645759"/>
    <w:rsid w:val="40873756"/>
    <w:rsid w:val="40963822"/>
    <w:rsid w:val="409C34D0"/>
    <w:rsid w:val="40AC441A"/>
    <w:rsid w:val="40B06D64"/>
    <w:rsid w:val="40B70BA0"/>
    <w:rsid w:val="40BE323C"/>
    <w:rsid w:val="40C12F52"/>
    <w:rsid w:val="40E521FC"/>
    <w:rsid w:val="40E93F50"/>
    <w:rsid w:val="411E7DC3"/>
    <w:rsid w:val="412213B0"/>
    <w:rsid w:val="41253834"/>
    <w:rsid w:val="412641EE"/>
    <w:rsid w:val="413066B0"/>
    <w:rsid w:val="413149C7"/>
    <w:rsid w:val="415908E5"/>
    <w:rsid w:val="4169008F"/>
    <w:rsid w:val="41835D54"/>
    <w:rsid w:val="41854AC8"/>
    <w:rsid w:val="418F67F0"/>
    <w:rsid w:val="419F4707"/>
    <w:rsid w:val="41A94DAE"/>
    <w:rsid w:val="41B561B1"/>
    <w:rsid w:val="41BA1082"/>
    <w:rsid w:val="41D20343"/>
    <w:rsid w:val="41D51DB3"/>
    <w:rsid w:val="41ED3254"/>
    <w:rsid w:val="41ED5F43"/>
    <w:rsid w:val="41EE14CA"/>
    <w:rsid w:val="41FA3B0F"/>
    <w:rsid w:val="4213494F"/>
    <w:rsid w:val="4234220B"/>
    <w:rsid w:val="42360560"/>
    <w:rsid w:val="42403640"/>
    <w:rsid w:val="424860E2"/>
    <w:rsid w:val="424F2028"/>
    <w:rsid w:val="426050F4"/>
    <w:rsid w:val="42722A77"/>
    <w:rsid w:val="427335F3"/>
    <w:rsid w:val="42802111"/>
    <w:rsid w:val="42A2071D"/>
    <w:rsid w:val="42B642D9"/>
    <w:rsid w:val="42B64ABC"/>
    <w:rsid w:val="42B65E69"/>
    <w:rsid w:val="42BE1839"/>
    <w:rsid w:val="42C00027"/>
    <w:rsid w:val="42D1044F"/>
    <w:rsid w:val="42D320B6"/>
    <w:rsid w:val="42D740E6"/>
    <w:rsid w:val="42DD0FB4"/>
    <w:rsid w:val="42DF50BE"/>
    <w:rsid w:val="42F158D2"/>
    <w:rsid w:val="43193225"/>
    <w:rsid w:val="432272FD"/>
    <w:rsid w:val="43364A43"/>
    <w:rsid w:val="43406843"/>
    <w:rsid w:val="4348351E"/>
    <w:rsid w:val="434A0908"/>
    <w:rsid w:val="4351441F"/>
    <w:rsid w:val="43573822"/>
    <w:rsid w:val="43591BC7"/>
    <w:rsid w:val="43683296"/>
    <w:rsid w:val="436901BF"/>
    <w:rsid w:val="436B1BD8"/>
    <w:rsid w:val="43803625"/>
    <w:rsid w:val="438E4283"/>
    <w:rsid w:val="439B655C"/>
    <w:rsid w:val="43BB59B6"/>
    <w:rsid w:val="43CF384C"/>
    <w:rsid w:val="43D01520"/>
    <w:rsid w:val="43D045CF"/>
    <w:rsid w:val="43EF1D24"/>
    <w:rsid w:val="44035DA4"/>
    <w:rsid w:val="4408266D"/>
    <w:rsid w:val="440E03EF"/>
    <w:rsid w:val="442C3EDF"/>
    <w:rsid w:val="442D6946"/>
    <w:rsid w:val="443E1557"/>
    <w:rsid w:val="44464735"/>
    <w:rsid w:val="447E0EB9"/>
    <w:rsid w:val="448362D8"/>
    <w:rsid w:val="44860B96"/>
    <w:rsid w:val="44956742"/>
    <w:rsid w:val="449C02C3"/>
    <w:rsid w:val="44A35849"/>
    <w:rsid w:val="44B54296"/>
    <w:rsid w:val="44C33C34"/>
    <w:rsid w:val="44CC3ED7"/>
    <w:rsid w:val="44D20573"/>
    <w:rsid w:val="44D51498"/>
    <w:rsid w:val="44D6079E"/>
    <w:rsid w:val="44D71B67"/>
    <w:rsid w:val="44D74BA1"/>
    <w:rsid w:val="44E0553C"/>
    <w:rsid w:val="44E553E1"/>
    <w:rsid w:val="44EE3991"/>
    <w:rsid w:val="450774AB"/>
    <w:rsid w:val="45140E75"/>
    <w:rsid w:val="45145E9B"/>
    <w:rsid w:val="45205C52"/>
    <w:rsid w:val="452706CB"/>
    <w:rsid w:val="452B375F"/>
    <w:rsid w:val="4534648C"/>
    <w:rsid w:val="455F5A3C"/>
    <w:rsid w:val="457A095E"/>
    <w:rsid w:val="459D7E3D"/>
    <w:rsid w:val="45BC1531"/>
    <w:rsid w:val="45C03E79"/>
    <w:rsid w:val="45CE115D"/>
    <w:rsid w:val="45CF2550"/>
    <w:rsid w:val="45D762D8"/>
    <w:rsid w:val="45E65F52"/>
    <w:rsid w:val="45F33BBF"/>
    <w:rsid w:val="45FB34FC"/>
    <w:rsid w:val="45FD1E8A"/>
    <w:rsid w:val="460E49DD"/>
    <w:rsid w:val="46132423"/>
    <w:rsid w:val="461576A1"/>
    <w:rsid w:val="46170B88"/>
    <w:rsid w:val="461C4CD7"/>
    <w:rsid w:val="461E6914"/>
    <w:rsid w:val="46204FC7"/>
    <w:rsid w:val="462050C1"/>
    <w:rsid w:val="46260916"/>
    <w:rsid w:val="462D76FA"/>
    <w:rsid w:val="464307F5"/>
    <w:rsid w:val="4646219F"/>
    <w:rsid w:val="464C4B75"/>
    <w:rsid w:val="46633AF6"/>
    <w:rsid w:val="46667A6B"/>
    <w:rsid w:val="46723378"/>
    <w:rsid w:val="46824B83"/>
    <w:rsid w:val="468376CA"/>
    <w:rsid w:val="46842B66"/>
    <w:rsid w:val="46896FD8"/>
    <w:rsid w:val="46977C65"/>
    <w:rsid w:val="469A5EBD"/>
    <w:rsid w:val="469A7142"/>
    <w:rsid w:val="46B77D37"/>
    <w:rsid w:val="46C32CCC"/>
    <w:rsid w:val="470B35BB"/>
    <w:rsid w:val="47172EFB"/>
    <w:rsid w:val="47262420"/>
    <w:rsid w:val="47497C63"/>
    <w:rsid w:val="474B0F28"/>
    <w:rsid w:val="47580528"/>
    <w:rsid w:val="47865BE1"/>
    <w:rsid w:val="47887543"/>
    <w:rsid w:val="478D0F52"/>
    <w:rsid w:val="47932507"/>
    <w:rsid w:val="47951AB6"/>
    <w:rsid w:val="47AC4E53"/>
    <w:rsid w:val="47E7515B"/>
    <w:rsid w:val="47EE176D"/>
    <w:rsid w:val="47F0277A"/>
    <w:rsid w:val="47F6060D"/>
    <w:rsid w:val="47F84585"/>
    <w:rsid w:val="480616DD"/>
    <w:rsid w:val="48072194"/>
    <w:rsid w:val="48094A05"/>
    <w:rsid w:val="481A0FAB"/>
    <w:rsid w:val="48227090"/>
    <w:rsid w:val="48327B19"/>
    <w:rsid w:val="48432174"/>
    <w:rsid w:val="48472149"/>
    <w:rsid w:val="48611CB7"/>
    <w:rsid w:val="487212A1"/>
    <w:rsid w:val="4889112E"/>
    <w:rsid w:val="488C7F09"/>
    <w:rsid w:val="488E73F0"/>
    <w:rsid w:val="489400BB"/>
    <w:rsid w:val="489441B6"/>
    <w:rsid w:val="489A3CBD"/>
    <w:rsid w:val="489B6281"/>
    <w:rsid w:val="489E08B6"/>
    <w:rsid w:val="489E6E93"/>
    <w:rsid w:val="48B2264D"/>
    <w:rsid w:val="48BB635E"/>
    <w:rsid w:val="48F55446"/>
    <w:rsid w:val="49094D59"/>
    <w:rsid w:val="49117995"/>
    <w:rsid w:val="4913282F"/>
    <w:rsid w:val="491C2615"/>
    <w:rsid w:val="492C1FC2"/>
    <w:rsid w:val="493467FB"/>
    <w:rsid w:val="4937295B"/>
    <w:rsid w:val="493C0EAC"/>
    <w:rsid w:val="494C5A54"/>
    <w:rsid w:val="49606972"/>
    <w:rsid w:val="496361C7"/>
    <w:rsid w:val="49683E9C"/>
    <w:rsid w:val="499435ED"/>
    <w:rsid w:val="499C6961"/>
    <w:rsid w:val="49A42EEC"/>
    <w:rsid w:val="49A5080B"/>
    <w:rsid w:val="49BA0926"/>
    <w:rsid w:val="49C14869"/>
    <w:rsid w:val="49C1508D"/>
    <w:rsid w:val="49C206CF"/>
    <w:rsid w:val="49C60965"/>
    <w:rsid w:val="49CC4AF4"/>
    <w:rsid w:val="49DD30A1"/>
    <w:rsid w:val="49EB6A7C"/>
    <w:rsid w:val="49F65D62"/>
    <w:rsid w:val="49FE0FF0"/>
    <w:rsid w:val="4A034367"/>
    <w:rsid w:val="4A115AA7"/>
    <w:rsid w:val="4A131BAC"/>
    <w:rsid w:val="4A1514B9"/>
    <w:rsid w:val="4A27388A"/>
    <w:rsid w:val="4A2914A5"/>
    <w:rsid w:val="4A334493"/>
    <w:rsid w:val="4A37664B"/>
    <w:rsid w:val="4A4B0BE4"/>
    <w:rsid w:val="4A63686F"/>
    <w:rsid w:val="4A9F0E42"/>
    <w:rsid w:val="4AB00407"/>
    <w:rsid w:val="4AB66488"/>
    <w:rsid w:val="4ABA7F95"/>
    <w:rsid w:val="4AC777D9"/>
    <w:rsid w:val="4ACC59C9"/>
    <w:rsid w:val="4AD56A76"/>
    <w:rsid w:val="4AE677F5"/>
    <w:rsid w:val="4AEC2280"/>
    <w:rsid w:val="4B1C548B"/>
    <w:rsid w:val="4B1E1838"/>
    <w:rsid w:val="4B232166"/>
    <w:rsid w:val="4B314FAB"/>
    <w:rsid w:val="4B3F1FB8"/>
    <w:rsid w:val="4B3F2E8B"/>
    <w:rsid w:val="4B450F5C"/>
    <w:rsid w:val="4B595125"/>
    <w:rsid w:val="4B596176"/>
    <w:rsid w:val="4B597596"/>
    <w:rsid w:val="4B6669D1"/>
    <w:rsid w:val="4B7B236A"/>
    <w:rsid w:val="4B8025C7"/>
    <w:rsid w:val="4B84514B"/>
    <w:rsid w:val="4B8B2945"/>
    <w:rsid w:val="4B920EC0"/>
    <w:rsid w:val="4B9C17F5"/>
    <w:rsid w:val="4BA317FF"/>
    <w:rsid w:val="4BB25D29"/>
    <w:rsid w:val="4BB44869"/>
    <w:rsid w:val="4BB6275D"/>
    <w:rsid w:val="4BC13164"/>
    <w:rsid w:val="4BC60406"/>
    <w:rsid w:val="4BC6346A"/>
    <w:rsid w:val="4BCC24A3"/>
    <w:rsid w:val="4BCC5990"/>
    <w:rsid w:val="4BD84187"/>
    <w:rsid w:val="4BE30E8E"/>
    <w:rsid w:val="4BF61C2A"/>
    <w:rsid w:val="4C0A4385"/>
    <w:rsid w:val="4C115578"/>
    <w:rsid w:val="4C200B49"/>
    <w:rsid w:val="4C226909"/>
    <w:rsid w:val="4C2D05D2"/>
    <w:rsid w:val="4C40470C"/>
    <w:rsid w:val="4C41374D"/>
    <w:rsid w:val="4C4F6BC8"/>
    <w:rsid w:val="4C5A6F3D"/>
    <w:rsid w:val="4C625077"/>
    <w:rsid w:val="4C673756"/>
    <w:rsid w:val="4C850971"/>
    <w:rsid w:val="4C8543DE"/>
    <w:rsid w:val="4C864855"/>
    <w:rsid w:val="4C8D33AD"/>
    <w:rsid w:val="4C961BA5"/>
    <w:rsid w:val="4CA23B01"/>
    <w:rsid w:val="4CA33FBB"/>
    <w:rsid w:val="4CB8191C"/>
    <w:rsid w:val="4CB933C5"/>
    <w:rsid w:val="4CD47DAC"/>
    <w:rsid w:val="4CDC396F"/>
    <w:rsid w:val="4CEA382D"/>
    <w:rsid w:val="4CEF6953"/>
    <w:rsid w:val="4CF17725"/>
    <w:rsid w:val="4CFA09C5"/>
    <w:rsid w:val="4D062A08"/>
    <w:rsid w:val="4D38604B"/>
    <w:rsid w:val="4D512A86"/>
    <w:rsid w:val="4D5C50D1"/>
    <w:rsid w:val="4D6277EC"/>
    <w:rsid w:val="4D7528C8"/>
    <w:rsid w:val="4D864DFD"/>
    <w:rsid w:val="4D8E15AE"/>
    <w:rsid w:val="4D9A1228"/>
    <w:rsid w:val="4D9D7D8C"/>
    <w:rsid w:val="4D9E7069"/>
    <w:rsid w:val="4DA2279A"/>
    <w:rsid w:val="4DA314F3"/>
    <w:rsid w:val="4DA917DC"/>
    <w:rsid w:val="4DC075C1"/>
    <w:rsid w:val="4DD37E2B"/>
    <w:rsid w:val="4DEE35F3"/>
    <w:rsid w:val="4DFB01B6"/>
    <w:rsid w:val="4DFB0AC8"/>
    <w:rsid w:val="4DFD1E9C"/>
    <w:rsid w:val="4E0A4091"/>
    <w:rsid w:val="4E146200"/>
    <w:rsid w:val="4E357819"/>
    <w:rsid w:val="4E382904"/>
    <w:rsid w:val="4E3E2D82"/>
    <w:rsid w:val="4E3E39FF"/>
    <w:rsid w:val="4E566818"/>
    <w:rsid w:val="4E6952B4"/>
    <w:rsid w:val="4E6E5903"/>
    <w:rsid w:val="4E71064D"/>
    <w:rsid w:val="4E7731C3"/>
    <w:rsid w:val="4E8D51C4"/>
    <w:rsid w:val="4E9875C6"/>
    <w:rsid w:val="4EB02CA3"/>
    <w:rsid w:val="4EB17962"/>
    <w:rsid w:val="4EC10490"/>
    <w:rsid w:val="4EC11CB4"/>
    <w:rsid w:val="4ECB3CC2"/>
    <w:rsid w:val="4ED06C8D"/>
    <w:rsid w:val="4EF842EF"/>
    <w:rsid w:val="4F0275E4"/>
    <w:rsid w:val="4F184367"/>
    <w:rsid w:val="4F3A5F2C"/>
    <w:rsid w:val="4F507DF8"/>
    <w:rsid w:val="4F6828C2"/>
    <w:rsid w:val="4F75251E"/>
    <w:rsid w:val="4F836AAB"/>
    <w:rsid w:val="4F8E6141"/>
    <w:rsid w:val="4F950878"/>
    <w:rsid w:val="4F9A15D9"/>
    <w:rsid w:val="4FA03B25"/>
    <w:rsid w:val="4FAE421D"/>
    <w:rsid w:val="4FB90F96"/>
    <w:rsid w:val="4FBD78C4"/>
    <w:rsid w:val="4FC20670"/>
    <w:rsid w:val="4FC30724"/>
    <w:rsid w:val="4FD359D4"/>
    <w:rsid w:val="4FF21ACA"/>
    <w:rsid w:val="4FF32964"/>
    <w:rsid w:val="50021E14"/>
    <w:rsid w:val="501B7057"/>
    <w:rsid w:val="50320664"/>
    <w:rsid w:val="50323D5E"/>
    <w:rsid w:val="50484C31"/>
    <w:rsid w:val="50627095"/>
    <w:rsid w:val="506C4E22"/>
    <w:rsid w:val="507A64E8"/>
    <w:rsid w:val="508C0AEF"/>
    <w:rsid w:val="5099150B"/>
    <w:rsid w:val="509F58A6"/>
    <w:rsid w:val="50A1100C"/>
    <w:rsid w:val="50B40308"/>
    <w:rsid w:val="50B41585"/>
    <w:rsid w:val="50F94E15"/>
    <w:rsid w:val="510315B7"/>
    <w:rsid w:val="510D55E2"/>
    <w:rsid w:val="511D274A"/>
    <w:rsid w:val="51355CFF"/>
    <w:rsid w:val="5137513B"/>
    <w:rsid w:val="514B51D9"/>
    <w:rsid w:val="51534AC2"/>
    <w:rsid w:val="51540456"/>
    <w:rsid w:val="51586303"/>
    <w:rsid w:val="516A43DA"/>
    <w:rsid w:val="518A323D"/>
    <w:rsid w:val="51970B57"/>
    <w:rsid w:val="51AE644B"/>
    <w:rsid w:val="51C15E13"/>
    <w:rsid w:val="51CB0E2C"/>
    <w:rsid w:val="51D34F2B"/>
    <w:rsid w:val="51D57C16"/>
    <w:rsid w:val="51DD0A25"/>
    <w:rsid w:val="520874B4"/>
    <w:rsid w:val="52095EC0"/>
    <w:rsid w:val="52110D63"/>
    <w:rsid w:val="5223026D"/>
    <w:rsid w:val="522308AE"/>
    <w:rsid w:val="5226125E"/>
    <w:rsid w:val="52355211"/>
    <w:rsid w:val="523D4190"/>
    <w:rsid w:val="52403ECA"/>
    <w:rsid w:val="52412356"/>
    <w:rsid w:val="524B41C1"/>
    <w:rsid w:val="526226BC"/>
    <w:rsid w:val="526D3AA3"/>
    <w:rsid w:val="527D538C"/>
    <w:rsid w:val="52914AF8"/>
    <w:rsid w:val="529F4209"/>
    <w:rsid w:val="52AC74C8"/>
    <w:rsid w:val="52AF33E7"/>
    <w:rsid w:val="52B55DA3"/>
    <w:rsid w:val="52C565D7"/>
    <w:rsid w:val="52C912C4"/>
    <w:rsid w:val="52E124C6"/>
    <w:rsid w:val="52E845DC"/>
    <w:rsid w:val="53086FA5"/>
    <w:rsid w:val="53181E8A"/>
    <w:rsid w:val="531C2BE9"/>
    <w:rsid w:val="531E6A07"/>
    <w:rsid w:val="532C4DA5"/>
    <w:rsid w:val="53300730"/>
    <w:rsid w:val="5331759B"/>
    <w:rsid w:val="533A6497"/>
    <w:rsid w:val="5340458F"/>
    <w:rsid w:val="534F2034"/>
    <w:rsid w:val="53630E51"/>
    <w:rsid w:val="536769A2"/>
    <w:rsid w:val="536E54C9"/>
    <w:rsid w:val="537F6225"/>
    <w:rsid w:val="538D022C"/>
    <w:rsid w:val="539C580C"/>
    <w:rsid w:val="53A16A78"/>
    <w:rsid w:val="53A36847"/>
    <w:rsid w:val="53A425BE"/>
    <w:rsid w:val="53A56932"/>
    <w:rsid w:val="53B014A4"/>
    <w:rsid w:val="53B033A6"/>
    <w:rsid w:val="53B243CE"/>
    <w:rsid w:val="53B32DC2"/>
    <w:rsid w:val="53B713C5"/>
    <w:rsid w:val="53C024CD"/>
    <w:rsid w:val="53D16D3E"/>
    <w:rsid w:val="53D27DDC"/>
    <w:rsid w:val="53DE6747"/>
    <w:rsid w:val="53DF643A"/>
    <w:rsid w:val="53E14B61"/>
    <w:rsid w:val="53EA1F12"/>
    <w:rsid w:val="53EB44A5"/>
    <w:rsid w:val="53EE45BD"/>
    <w:rsid w:val="53FB7B33"/>
    <w:rsid w:val="54037E98"/>
    <w:rsid w:val="54186AE1"/>
    <w:rsid w:val="543211E0"/>
    <w:rsid w:val="54391919"/>
    <w:rsid w:val="546567B7"/>
    <w:rsid w:val="546764AA"/>
    <w:rsid w:val="547B4B4D"/>
    <w:rsid w:val="547D6274"/>
    <w:rsid w:val="54834709"/>
    <w:rsid w:val="54946F98"/>
    <w:rsid w:val="54D919A9"/>
    <w:rsid w:val="54DA5025"/>
    <w:rsid w:val="54DB15A3"/>
    <w:rsid w:val="54E52C64"/>
    <w:rsid w:val="5512789B"/>
    <w:rsid w:val="55272DF3"/>
    <w:rsid w:val="55331CFD"/>
    <w:rsid w:val="55356B10"/>
    <w:rsid w:val="554A131C"/>
    <w:rsid w:val="55522AA0"/>
    <w:rsid w:val="555F7D62"/>
    <w:rsid w:val="5560051D"/>
    <w:rsid w:val="556A6A75"/>
    <w:rsid w:val="5579245E"/>
    <w:rsid w:val="558462EB"/>
    <w:rsid w:val="559C3BFD"/>
    <w:rsid w:val="55AC7050"/>
    <w:rsid w:val="55AF5F81"/>
    <w:rsid w:val="55EE1274"/>
    <w:rsid w:val="55F90967"/>
    <w:rsid w:val="561843C9"/>
    <w:rsid w:val="561E511F"/>
    <w:rsid w:val="56246C5A"/>
    <w:rsid w:val="562A4AB0"/>
    <w:rsid w:val="562D3FB1"/>
    <w:rsid w:val="563647A7"/>
    <w:rsid w:val="563A2C46"/>
    <w:rsid w:val="564D03C8"/>
    <w:rsid w:val="56724096"/>
    <w:rsid w:val="569416C3"/>
    <w:rsid w:val="5697123A"/>
    <w:rsid w:val="56986284"/>
    <w:rsid w:val="5699546B"/>
    <w:rsid w:val="56A11489"/>
    <w:rsid w:val="56A20EFA"/>
    <w:rsid w:val="56A417EE"/>
    <w:rsid w:val="56A43B01"/>
    <w:rsid w:val="56A813D9"/>
    <w:rsid w:val="56AA27DC"/>
    <w:rsid w:val="56B37B3F"/>
    <w:rsid w:val="56B7091C"/>
    <w:rsid w:val="56BE5052"/>
    <w:rsid w:val="56C64097"/>
    <w:rsid w:val="56D9630C"/>
    <w:rsid w:val="56DF1EF5"/>
    <w:rsid w:val="56E8440D"/>
    <w:rsid w:val="56FC0F2B"/>
    <w:rsid w:val="57061176"/>
    <w:rsid w:val="57122B36"/>
    <w:rsid w:val="571C4DDC"/>
    <w:rsid w:val="57205681"/>
    <w:rsid w:val="573520BF"/>
    <w:rsid w:val="573E1E47"/>
    <w:rsid w:val="57411424"/>
    <w:rsid w:val="57435112"/>
    <w:rsid w:val="574606EB"/>
    <w:rsid w:val="574E2832"/>
    <w:rsid w:val="575503DA"/>
    <w:rsid w:val="575B136D"/>
    <w:rsid w:val="5775793A"/>
    <w:rsid w:val="57926DCD"/>
    <w:rsid w:val="57A609E8"/>
    <w:rsid w:val="57AA3872"/>
    <w:rsid w:val="57AF0682"/>
    <w:rsid w:val="57C202CF"/>
    <w:rsid w:val="57CC54DB"/>
    <w:rsid w:val="57D345B5"/>
    <w:rsid w:val="57F17155"/>
    <w:rsid w:val="57F81149"/>
    <w:rsid w:val="580C446C"/>
    <w:rsid w:val="58127350"/>
    <w:rsid w:val="582E60E2"/>
    <w:rsid w:val="582F065E"/>
    <w:rsid w:val="584D486F"/>
    <w:rsid w:val="58755894"/>
    <w:rsid w:val="587C2843"/>
    <w:rsid w:val="588B2083"/>
    <w:rsid w:val="588B2529"/>
    <w:rsid w:val="58952938"/>
    <w:rsid w:val="589A2E75"/>
    <w:rsid w:val="58B65408"/>
    <w:rsid w:val="58C3511C"/>
    <w:rsid w:val="58C62B65"/>
    <w:rsid w:val="58CC4990"/>
    <w:rsid w:val="58DF3972"/>
    <w:rsid w:val="58E9255D"/>
    <w:rsid w:val="58FD7440"/>
    <w:rsid w:val="59006D1B"/>
    <w:rsid w:val="59074DB7"/>
    <w:rsid w:val="590D1257"/>
    <w:rsid w:val="590D38AE"/>
    <w:rsid w:val="59160C63"/>
    <w:rsid w:val="59300A30"/>
    <w:rsid w:val="594877D3"/>
    <w:rsid w:val="596911D1"/>
    <w:rsid w:val="596A724C"/>
    <w:rsid w:val="59724574"/>
    <w:rsid w:val="59842935"/>
    <w:rsid w:val="59895A94"/>
    <w:rsid w:val="59897BB8"/>
    <w:rsid w:val="598F4DB6"/>
    <w:rsid w:val="59A77824"/>
    <w:rsid w:val="59A873A2"/>
    <w:rsid w:val="59B12B0E"/>
    <w:rsid w:val="59BD28FC"/>
    <w:rsid w:val="59CF1F9C"/>
    <w:rsid w:val="5A197C1C"/>
    <w:rsid w:val="5A1A72A2"/>
    <w:rsid w:val="5A1E7284"/>
    <w:rsid w:val="5A3844BE"/>
    <w:rsid w:val="5A497335"/>
    <w:rsid w:val="5A552C0C"/>
    <w:rsid w:val="5A5573FF"/>
    <w:rsid w:val="5A5E3B5E"/>
    <w:rsid w:val="5A630625"/>
    <w:rsid w:val="5A6D7AF0"/>
    <w:rsid w:val="5A6E7553"/>
    <w:rsid w:val="5A733505"/>
    <w:rsid w:val="5A762B4F"/>
    <w:rsid w:val="5A8A5F6A"/>
    <w:rsid w:val="5A8B7A93"/>
    <w:rsid w:val="5A914600"/>
    <w:rsid w:val="5A9A0B0B"/>
    <w:rsid w:val="5ABF7B91"/>
    <w:rsid w:val="5AC13728"/>
    <w:rsid w:val="5AC7459A"/>
    <w:rsid w:val="5AD425A8"/>
    <w:rsid w:val="5ADF3BEB"/>
    <w:rsid w:val="5AE30B05"/>
    <w:rsid w:val="5B034018"/>
    <w:rsid w:val="5B1C5698"/>
    <w:rsid w:val="5B1E4276"/>
    <w:rsid w:val="5B20204C"/>
    <w:rsid w:val="5B207B90"/>
    <w:rsid w:val="5B236382"/>
    <w:rsid w:val="5B2B19B8"/>
    <w:rsid w:val="5B587851"/>
    <w:rsid w:val="5B68504D"/>
    <w:rsid w:val="5B9F4409"/>
    <w:rsid w:val="5BB97302"/>
    <w:rsid w:val="5BC30BDD"/>
    <w:rsid w:val="5BC37C2B"/>
    <w:rsid w:val="5BD06A5D"/>
    <w:rsid w:val="5BD11292"/>
    <w:rsid w:val="5BE910E0"/>
    <w:rsid w:val="5BED0ED5"/>
    <w:rsid w:val="5BFB5BC0"/>
    <w:rsid w:val="5BFE7195"/>
    <w:rsid w:val="5C056B73"/>
    <w:rsid w:val="5C234BCD"/>
    <w:rsid w:val="5C2366E7"/>
    <w:rsid w:val="5C2E5DEC"/>
    <w:rsid w:val="5C387AE3"/>
    <w:rsid w:val="5C3D1014"/>
    <w:rsid w:val="5C46049C"/>
    <w:rsid w:val="5C473987"/>
    <w:rsid w:val="5C474F10"/>
    <w:rsid w:val="5C5350F7"/>
    <w:rsid w:val="5C5A1E8C"/>
    <w:rsid w:val="5C670BBC"/>
    <w:rsid w:val="5C67534A"/>
    <w:rsid w:val="5C695E19"/>
    <w:rsid w:val="5C7102A7"/>
    <w:rsid w:val="5C7839A5"/>
    <w:rsid w:val="5CCC0098"/>
    <w:rsid w:val="5CD4409C"/>
    <w:rsid w:val="5CF068AC"/>
    <w:rsid w:val="5CF54046"/>
    <w:rsid w:val="5D060EFA"/>
    <w:rsid w:val="5D0D3D11"/>
    <w:rsid w:val="5D1354BE"/>
    <w:rsid w:val="5D1359E9"/>
    <w:rsid w:val="5D232C59"/>
    <w:rsid w:val="5D25581C"/>
    <w:rsid w:val="5D2C5695"/>
    <w:rsid w:val="5D431E55"/>
    <w:rsid w:val="5D49228D"/>
    <w:rsid w:val="5D4B17C8"/>
    <w:rsid w:val="5D554C8E"/>
    <w:rsid w:val="5D5D1F1F"/>
    <w:rsid w:val="5D5F4259"/>
    <w:rsid w:val="5D6D7732"/>
    <w:rsid w:val="5D711E80"/>
    <w:rsid w:val="5D730E23"/>
    <w:rsid w:val="5D771852"/>
    <w:rsid w:val="5D7B401C"/>
    <w:rsid w:val="5D7C0135"/>
    <w:rsid w:val="5D8344A0"/>
    <w:rsid w:val="5D92005D"/>
    <w:rsid w:val="5D976DBC"/>
    <w:rsid w:val="5DA01EF2"/>
    <w:rsid w:val="5DBD4B8A"/>
    <w:rsid w:val="5DC9192B"/>
    <w:rsid w:val="5DDE2894"/>
    <w:rsid w:val="5DE70D70"/>
    <w:rsid w:val="5DE75949"/>
    <w:rsid w:val="5DFF3E37"/>
    <w:rsid w:val="5E1A2883"/>
    <w:rsid w:val="5E252F4F"/>
    <w:rsid w:val="5E356C27"/>
    <w:rsid w:val="5E3864F5"/>
    <w:rsid w:val="5E3902F5"/>
    <w:rsid w:val="5E394209"/>
    <w:rsid w:val="5E3E361A"/>
    <w:rsid w:val="5E466566"/>
    <w:rsid w:val="5E501CB8"/>
    <w:rsid w:val="5E521068"/>
    <w:rsid w:val="5E540F7A"/>
    <w:rsid w:val="5E627334"/>
    <w:rsid w:val="5E645CB8"/>
    <w:rsid w:val="5E7A667A"/>
    <w:rsid w:val="5E7B2F72"/>
    <w:rsid w:val="5E814F04"/>
    <w:rsid w:val="5E8B2419"/>
    <w:rsid w:val="5EAE277D"/>
    <w:rsid w:val="5EAF7AE2"/>
    <w:rsid w:val="5EB04E88"/>
    <w:rsid w:val="5EB12CD7"/>
    <w:rsid w:val="5EE16C1F"/>
    <w:rsid w:val="5EE53483"/>
    <w:rsid w:val="5EFE3FA9"/>
    <w:rsid w:val="5F123119"/>
    <w:rsid w:val="5F174BF4"/>
    <w:rsid w:val="5F185A23"/>
    <w:rsid w:val="5F1E5777"/>
    <w:rsid w:val="5F336AA2"/>
    <w:rsid w:val="5F446DAF"/>
    <w:rsid w:val="5F4B7B6A"/>
    <w:rsid w:val="5F504B2D"/>
    <w:rsid w:val="5F52522E"/>
    <w:rsid w:val="5F6665D2"/>
    <w:rsid w:val="5F676B28"/>
    <w:rsid w:val="5F697F77"/>
    <w:rsid w:val="5F720F00"/>
    <w:rsid w:val="5F73362A"/>
    <w:rsid w:val="5F811E61"/>
    <w:rsid w:val="5F894015"/>
    <w:rsid w:val="5F8D485E"/>
    <w:rsid w:val="5F903D79"/>
    <w:rsid w:val="5F93277E"/>
    <w:rsid w:val="5F95662D"/>
    <w:rsid w:val="5F964519"/>
    <w:rsid w:val="5FA42AF8"/>
    <w:rsid w:val="5FA8635E"/>
    <w:rsid w:val="5FAE3EC8"/>
    <w:rsid w:val="5FBB3B25"/>
    <w:rsid w:val="5FC24E24"/>
    <w:rsid w:val="5FC740C0"/>
    <w:rsid w:val="5FE31822"/>
    <w:rsid w:val="5FED5218"/>
    <w:rsid w:val="602A7DB0"/>
    <w:rsid w:val="603431F2"/>
    <w:rsid w:val="603618BE"/>
    <w:rsid w:val="603C1280"/>
    <w:rsid w:val="60641FFB"/>
    <w:rsid w:val="6068006E"/>
    <w:rsid w:val="606F60B8"/>
    <w:rsid w:val="60737FB1"/>
    <w:rsid w:val="60925EF9"/>
    <w:rsid w:val="60A42652"/>
    <w:rsid w:val="60AA1F16"/>
    <w:rsid w:val="60AB2C06"/>
    <w:rsid w:val="60AC5112"/>
    <w:rsid w:val="60BA6A60"/>
    <w:rsid w:val="60C03E40"/>
    <w:rsid w:val="60CC6D6A"/>
    <w:rsid w:val="60D30B1D"/>
    <w:rsid w:val="60D524CE"/>
    <w:rsid w:val="60E6045E"/>
    <w:rsid w:val="610925D3"/>
    <w:rsid w:val="61114266"/>
    <w:rsid w:val="61116FD6"/>
    <w:rsid w:val="61223012"/>
    <w:rsid w:val="6125374F"/>
    <w:rsid w:val="612C4492"/>
    <w:rsid w:val="615B78BD"/>
    <w:rsid w:val="61643FBE"/>
    <w:rsid w:val="617970D5"/>
    <w:rsid w:val="617B56B2"/>
    <w:rsid w:val="618037F3"/>
    <w:rsid w:val="61950D93"/>
    <w:rsid w:val="619A2A66"/>
    <w:rsid w:val="61A31A77"/>
    <w:rsid w:val="61A53C55"/>
    <w:rsid w:val="61AC3375"/>
    <w:rsid w:val="61B4162F"/>
    <w:rsid w:val="61C11AC7"/>
    <w:rsid w:val="61C16B8A"/>
    <w:rsid w:val="61C955FE"/>
    <w:rsid w:val="61D23AD4"/>
    <w:rsid w:val="61D70369"/>
    <w:rsid w:val="62050BFA"/>
    <w:rsid w:val="620D45C0"/>
    <w:rsid w:val="621052F8"/>
    <w:rsid w:val="621B512A"/>
    <w:rsid w:val="621E298B"/>
    <w:rsid w:val="62235C7D"/>
    <w:rsid w:val="622E25F9"/>
    <w:rsid w:val="622E64BC"/>
    <w:rsid w:val="623A75F4"/>
    <w:rsid w:val="62462955"/>
    <w:rsid w:val="62617B8F"/>
    <w:rsid w:val="62670E3F"/>
    <w:rsid w:val="626B4193"/>
    <w:rsid w:val="62705389"/>
    <w:rsid w:val="627C3E36"/>
    <w:rsid w:val="627D1292"/>
    <w:rsid w:val="628851A4"/>
    <w:rsid w:val="62A60689"/>
    <w:rsid w:val="62C460BD"/>
    <w:rsid w:val="62C80D19"/>
    <w:rsid w:val="62C97827"/>
    <w:rsid w:val="62CF4C57"/>
    <w:rsid w:val="62D55C7D"/>
    <w:rsid w:val="62FC76D6"/>
    <w:rsid w:val="63042DBE"/>
    <w:rsid w:val="631629E3"/>
    <w:rsid w:val="631B56EE"/>
    <w:rsid w:val="631E150F"/>
    <w:rsid w:val="6337640C"/>
    <w:rsid w:val="63385FD1"/>
    <w:rsid w:val="634D6932"/>
    <w:rsid w:val="63501D0A"/>
    <w:rsid w:val="63627D77"/>
    <w:rsid w:val="636E1B93"/>
    <w:rsid w:val="638758B4"/>
    <w:rsid w:val="638F24E8"/>
    <w:rsid w:val="63AC3009"/>
    <w:rsid w:val="63C14CEE"/>
    <w:rsid w:val="63D456FF"/>
    <w:rsid w:val="63DF31E7"/>
    <w:rsid w:val="63E03363"/>
    <w:rsid w:val="63F1615A"/>
    <w:rsid w:val="63F3581D"/>
    <w:rsid w:val="63F86ABB"/>
    <w:rsid w:val="63FC337C"/>
    <w:rsid w:val="64000F38"/>
    <w:rsid w:val="64046468"/>
    <w:rsid w:val="640F64D8"/>
    <w:rsid w:val="64146B70"/>
    <w:rsid w:val="6416408C"/>
    <w:rsid w:val="641E444B"/>
    <w:rsid w:val="64253D88"/>
    <w:rsid w:val="64303325"/>
    <w:rsid w:val="643C28ED"/>
    <w:rsid w:val="643F4926"/>
    <w:rsid w:val="64471045"/>
    <w:rsid w:val="64647255"/>
    <w:rsid w:val="64712861"/>
    <w:rsid w:val="647D40CD"/>
    <w:rsid w:val="64AF0584"/>
    <w:rsid w:val="64B0529A"/>
    <w:rsid w:val="64BF67DF"/>
    <w:rsid w:val="64C76EBB"/>
    <w:rsid w:val="64DC4AFA"/>
    <w:rsid w:val="64E67D12"/>
    <w:rsid w:val="64EA4C24"/>
    <w:rsid w:val="64FD2AD2"/>
    <w:rsid w:val="652D0DB7"/>
    <w:rsid w:val="6533650B"/>
    <w:rsid w:val="653470BF"/>
    <w:rsid w:val="654C4806"/>
    <w:rsid w:val="65575BFF"/>
    <w:rsid w:val="657029FD"/>
    <w:rsid w:val="657513D3"/>
    <w:rsid w:val="657E1726"/>
    <w:rsid w:val="658D2170"/>
    <w:rsid w:val="6596145C"/>
    <w:rsid w:val="659A55E5"/>
    <w:rsid w:val="65A24030"/>
    <w:rsid w:val="65AE3411"/>
    <w:rsid w:val="65DA0E87"/>
    <w:rsid w:val="65ED0DF4"/>
    <w:rsid w:val="65F208C3"/>
    <w:rsid w:val="65F66669"/>
    <w:rsid w:val="65F9088F"/>
    <w:rsid w:val="66015868"/>
    <w:rsid w:val="660C4629"/>
    <w:rsid w:val="661556E6"/>
    <w:rsid w:val="662747BA"/>
    <w:rsid w:val="663106B1"/>
    <w:rsid w:val="66432B60"/>
    <w:rsid w:val="664C2F85"/>
    <w:rsid w:val="667162C1"/>
    <w:rsid w:val="667740F5"/>
    <w:rsid w:val="66793121"/>
    <w:rsid w:val="667B36A1"/>
    <w:rsid w:val="66923688"/>
    <w:rsid w:val="669B2326"/>
    <w:rsid w:val="66AB60EA"/>
    <w:rsid w:val="66B06394"/>
    <w:rsid w:val="66C04927"/>
    <w:rsid w:val="66C4663F"/>
    <w:rsid w:val="66D47303"/>
    <w:rsid w:val="66DA0A46"/>
    <w:rsid w:val="66E26501"/>
    <w:rsid w:val="67034B97"/>
    <w:rsid w:val="67164904"/>
    <w:rsid w:val="672B39AB"/>
    <w:rsid w:val="672F11D0"/>
    <w:rsid w:val="67367772"/>
    <w:rsid w:val="67447391"/>
    <w:rsid w:val="674B34A6"/>
    <w:rsid w:val="674D1731"/>
    <w:rsid w:val="675C63A3"/>
    <w:rsid w:val="676C1092"/>
    <w:rsid w:val="67845CD7"/>
    <w:rsid w:val="67871543"/>
    <w:rsid w:val="67884339"/>
    <w:rsid w:val="67973C89"/>
    <w:rsid w:val="679E75A8"/>
    <w:rsid w:val="67C17973"/>
    <w:rsid w:val="67C36110"/>
    <w:rsid w:val="67C64B13"/>
    <w:rsid w:val="67D10364"/>
    <w:rsid w:val="67E275C2"/>
    <w:rsid w:val="67E30251"/>
    <w:rsid w:val="67E4204B"/>
    <w:rsid w:val="67E6172E"/>
    <w:rsid w:val="67EF3454"/>
    <w:rsid w:val="67FC0785"/>
    <w:rsid w:val="680527FF"/>
    <w:rsid w:val="68147F6C"/>
    <w:rsid w:val="681B35EE"/>
    <w:rsid w:val="681C7643"/>
    <w:rsid w:val="68275A45"/>
    <w:rsid w:val="682B291D"/>
    <w:rsid w:val="68410687"/>
    <w:rsid w:val="684450ED"/>
    <w:rsid w:val="68482672"/>
    <w:rsid w:val="684D6F65"/>
    <w:rsid w:val="685456EF"/>
    <w:rsid w:val="685A1804"/>
    <w:rsid w:val="685D46C4"/>
    <w:rsid w:val="685E518A"/>
    <w:rsid w:val="68631646"/>
    <w:rsid w:val="686C3F32"/>
    <w:rsid w:val="68743E3D"/>
    <w:rsid w:val="687711CA"/>
    <w:rsid w:val="687C5DA5"/>
    <w:rsid w:val="6894791D"/>
    <w:rsid w:val="68A21AB6"/>
    <w:rsid w:val="68A377DC"/>
    <w:rsid w:val="68AB248F"/>
    <w:rsid w:val="68CC1495"/>
    <w:rsid w:val="68CD7CFA"/>
    <w:rsid w:val="68DA2026"/>
    <w:rsid w:val="68DC2346"/>
    <w:rsid w:val="68DD0609"/>
    <w:rsid w:val="68EE6BB2"/>
    <w:rsid w:val="68FA202C"/>
    <w:rsid w:val="68FB235F"/>
    <w:rsid w:val="6912702F"/>
    <w:rsid w:val="6918362D"/>
    <w:rsid w:val="692675F9"/>
    <w:rsid w:val="69344C7D"/>
    <w:rsid w:val="693C35AB"/>
    <w:rsid w:val="69495071"/>
    <w:rsid w:val="694E7A5C"/>
    <w:rsid w:val="694F7D55"/>
    <w:rsid w:val="696A02DC"/>
    <w:rsid w:val="696E77FF"/>
    <w:rsid w:val="69765772"/>
    <w:rsid w:val="6976704F"/>
    <w:rsid w:val="698F44E7"/>
    <w:rsid w:val="69937854"/>
    <w:rsid w:val="69BF3A93"/>
    <w:rsid w:val="69C44001"/>
    <w:rsid w:val="69CC1B37"/>
    <w:rsid w:val="69CD4618"/>
    <w:rsid w:val="69D6694B"/>
    <w:rsid w:val="69DF614E"/>
    <w:rsid w:val="69F76A2E"/>
    <w:rsid w:val="69F8265A"/>
    <w:rsid w:val="69FF0615"/>
    <w:rsid w:val="6A197E1C"/>
    <w:rsid w:val="6A1E0E57"/>
    <w:rsid w:val="6A4B51B2"/>
    <w:rsid w:val="6A4C7EB8"/>
    <w:rsid w:val="6A5A0104"/>
    <w:rsid w:val="6A621DCE"/>
    <w:rsid w:val="6A746E2F"/>
    <w:rsid w:val="6A900AA3"/>
    <w:rsid w:val="6A9F6B7B"/>
    <w:rsid w:val="6AA7716B"/>
    <w:rsid w:val="6AB57F1A"/>
    <w:rsid w:val="6ABF66EA"/>
    <w:rsid w:val="6AD24107"/>
    <w:rsid w:val="6AD673AB"/>
    <w:rsid w:val="6AD70E86"/>
    <w:rsid w:val="6AD72F1E"/>
    <w:rsid w:val="6ADD7CE9"/>
    <w:rsid w:val="6AE04CFF"/>
    <w:rsid w:val="6AE123C5"/>
    <w:rsid w:val="6AE31FA1"/>
    <w:rsid w:val="6AEE78E4"/>
    <w:rsid w:val="6AF84DEE"/>
    <w:rsid w:val="6B051DEB"/>
    <w:rsid w:val="6B072B90"/>
    <w:rsid w:val="6B0C442D"/>
    <w:rsid w:val="6B0C79BC"/>
    <w:rsid w:val="6B3417B4"/>
    <w:rsid w:val="6B371B2D"/>
    <w:rsid w:val="6B482F56"/>
    <w:rsid w:val="6B551219"/>
    <w:rsid w:val="6B9051F9"/>
    <w:rsid w:val="6B957820"/>
    <w:rsid w:val="6B963AF8"/>
    <w:rsid w:val="6BB712CF"/>
    <w:rsid w:val="6BB74257"/>
    <w:rsid w:val="6BBC205E"/>
    <w:rsid w:val="6BCC782E"/>
    <w:rsid w:val="6BD31AD7"/>
    <w:rsid w:val="6BF902A7"/>
    <w:rsid w:val="6C0C005A"/>
    <w:rsid w:val="6C100B63"/>
    <w:rsid w:val="6C130BF3"/>
    <w:rsid w:val="6C272B97"/>
    <w:rsid w:val="6C3112FA"/>
    <w:rsid w:val="6C497219"/>
    <w:rsid w:val="6C4C4132"/>
    <w:rsid w:val="6C522388"/>
    <w:rsid w:val="6C663800"/>
    <w:rsid w:val="6C6D336F"/>
    <w:rsid w:val="6C7573FC"/>
    <w:rsid w:val="6C7C56E3"/>
    <w:rsid w:val="6C940105"/>
    <w:rsid w:val="6C9564D4"/>
    <w:rsid w:val="6CA0573A"/>
    <w:rsid w:val="6CA60A78"/>
    <w:rsid w:val="6CA76312"/>
    <w:rsid w:val="6CAA1809"/>
    <w:rsid w:val="6CAF4F81"/>
    <w:rsid w:val="6CBF7C66"/>
    <w:rsid w:val="6CC064BF"/>
    <w:rsid w:val="6CD11B8E"/>
    <w:rsid w:val="6CE36D02"/>
    <w:rsid w:val="6CEB7F43"/>
    <w:rsid w:val="6CF70878"/>
    <w:rsid w:val="6D100F9E"/>
    <w:rsid w:val="6D1A6CE5"/>
    <w:rsid w:val="6D1D2315"/>
    <w:rsid w:val="6D1D366C"/>
    <w:rsid w:val="6D206869"/>
    <w:rsid w:val="6D374721"/>
    <w:rsid w:val="6D3815F8"/>
    <w:rsid w:val="6D3B4950"/>
    <w:rsid w:val="6D4C4D24"/>
    <w:rsid w:val="6D57685C"/>
    <w:rsid w:val="6D5C13C2"/>
    <w:rsid w:val="6D65269A"/>
    <w:rsid w:val="6D7202E9"/>
    <w:rsid w:val="6D7B6EC4"/>
    <w:rsid w:val="6D832A84"/>
    <w:rsid w:val="6D942FE5"/>
    <w:rsid w:val="6DB1700B"/>
    <w:rsid w:val="6DE7783D"/>
    <w:rsid w:val="6DF262C0"/>
    <w:rsid w:val="6DF74521"/>
    <w:rsid w:val="6E0055A3"/>
    <w:rsid w:val="6E0B7895"/>
    <w:rsid w:val="6E1348BA"/>
    <w:rsid w:val="6E19567F"/>
    <w:rsid w:val="6E25093F"/>
    <w:rsid w:val="6E3243EA"/>
    <w:rsid w:val="6E5E0B4D"/>
    <w:rsid w:val="6E6432E0"/>
    <w:rsid w:val="6E6F3DFD"/>
    <w:rsid w:val="6E712BB9"/>
    <w:rsid w:val="6E723717"/>
    <w:rsid w:val="6E792127"/>
    <w:rsid w:val="6E8201B2"/>
    <w:rsid w:val="6E8C64CB"/>
    <w:rsid w:val="6EA162B9"/>
    <w:rsid w:val="6EA94D57"/>
    <w:rsid w:val="6EAA1936"/>
    <w:rsid w:val="6EAA2312"/>
    <w:rsid w:val="6ED408FD"/>
    <w:rsid w:val="6EDC1DE1"/>
    <w:rsid w:val="6EE57E40"/>
    <w:rsid w:val="6EEC645A"/>
    <w:rsid w:val="6EF1477D"/>
    <w:rsid w:val="6EFC13DE"/>
    <w:rsid w:val="6EFD02CE"/>
    <w:rsid w:val="6F012D49"/>
    <w:rsid w:val="6F0D4BEE"/>
    <w:rsid w:val="6F165C29"/>
    <w:rsid w:val="6F306632"/>
    <w:rsid w:val="6F395563"/>
    <w:rsid w:val="6F402188"/>
    <w:rsid w:val="6F5678A4"/>
    <w:rsid w:val="6F696C5A"/>
    <w:rsid w:val="6F7542F4"/>
    <w:rsid w:val="6F7B7028"/>
    <w:rsid w:val="6F7C2E82"/>
    <w:rsid w:val="6F9266BD"/>
    <w:rsid w:val="6FAE1BC7"/>
    <w:rsid w:val="6FB1454C"/>
    <w:rsid w:val="6FC1594A"/>
    <w:rsid w:val="6FC8088D"/>
    <w:rsid w:val="6FDB5556"/>
    <w:rsid w:val="6FF0799D"/>
    <w:rsid w:val="70110213"/>
    <w:rsid w:val="70164A17"/>
    <w:rsid w:val="70230151"/>
    <w:rsid w:val="70272CDF"/>
    <w:rsid w:val="7030453D"/>
    <w:rsid w:val="7048300F"/>
    <w:rsid w:val="705722AC"/>
    <w:rsid w:val="705E53FE"/>
    <w:rsid w:val="706703FB"/>
    <w:rsid w:val="7073372A"/>
    <w:rsid w:val="70980B1D"/>
    <w:rsid w:val="70C866DF"/>
    <w:rsid w:val="70E3419B"/>
    <w:rsid w:val="70FF1FB4"/>
    <w:rsid w:val="7106051D"/>
    <w:rsid w:val="7107187B"/>
    <w:rsid w:val="71167326"/>
    <w:rsid w:val="711911D8"/>
    <w:rsid w:val="713E2F06"/>
    <w:rsid w:val="714205EA"/>
    <w:rsid w:val="716B72B2"/>
    <w:rsid w:val="716C45A1"/>
    <w:rsid w:val="717810F6"/>
    <w:rsid w:val="718A2328"/>
    <w:rsid w:val="71B15699"/>
    <w:rsid w:val="71BD6989"/>
    <w:rsid w:val="71BF4C50"/>
    <w:rsid w:val="71C40325"/>
    <w:rsid w:val="71EF3850"/>
    <w:rsid w:val="71F61A65"/>
    <w:rsid w:val="72044A22"/>
    <w:rsid w:val="72062976"/>
    <w:rsid w:val="721B330B"/>
    <w:rsid w:val="721E00A8"/>
    <w:rsid w:val="722C5A90"/>
    <w:rsid w:val="722C7AC7"/>
    <w:rsid w:val="722E1BC5"/>
    <w:rsid w:val="72374D6C"/>
    <w:rsid w:val="723B1A11"/>
    <w:rsid w:val="72583C79"/>
    <w:rsid w:val="72602FA9"/>
    <w:rsid w:val="72846ACC"/>
    <w:rsid w:val="72884C35"/>
    <w:rsid w:val="728D26F7"/>
    <w:rsid w:val="72940E5A"/>
    <w:rsid w:val="72AD33FA"/>
    <w:rsid w:val="72AD376F"/>
    <w:rsid w:val="72AE5A06"/>
    <w:rsid w:val="72B0059C"/>
    <w:rsid w:val="72B22538"/>
    <w:rsid w:val="72BA6967"/>
    <w:rsid w:val="72C24395"/>
    <w:rsid w:val="72C66BAC"/>
    <w:rsid w:val="72D17693"/>
    <w:rsid w:val="72DB0684"/>
    <w:rsid w:val="72E04050"/>
    <w:rsid w:val="72EB23BA"/>
    <w:rsid w:val="731A0FBD"/>
    <w:rsid w:val="732671AA"/>
    <w:rsid w:val="73294A4C"/>
    <w:rsid w:val="733C1BFB"/>
    <w:rsid w:val="734B0939"/>
    <w:rsid w:val="735B2373"/>
    <w:rsid w:val="735B46BB"/>
    <w:rsid w:val="736370E1"/>
    <w:rsid w:val="7376581F"/>
    <w:rsid w:val="73801AE1"/>
    <w:rsid w:val="7388232C"/>
    <w:rsid w:val="73951A5E"/>
    <w:rsid w:val="73A403C6"/>
    <w:rsid w:val="73AA3B63"/>
    <w:rsid w:val="73AF0734"/>
    <w:rsid w:val="73B81D26"/>
    <w:rsid w:val="73C93EF6"/>
    <w:rsid w:val="73CC1ADF"/>
    <w:rsid w:val="73D92B63"/>
    <w:rsid w:val="73DA5C48"/>
    <w:rsid w:val="73E23D0E"/>
    <w:rsid w:val="73F72116"/>
    <w:rsid w:val="73FB7328"/>
    <w:rsid w:val="73FC20F7"/>
    <w:rsid w:val="741C6EC5"/>
    <w:rsid w:val="742B63E8"/>
    <w:rsid w:val="743B06E3"/>
    <w:rsid w:val="743D488D"/>
    <w:rsid w:val="74743351"/>
    <w:rsid w:val="747B0258"/>
    <w:rsid w:val="748309C5"/>
    <w:rsid w:val="748F3FF9"/>
    <w:rsid w:val="749C2743"/>
    <w:rsid w:val="749C6ADB"/>
    <w:rsid w:val="749E5301"/>
    <w:rsid w:val="74A323BA"/>
    <w:rsid w:val="74A63B4B"/>
    <w:rsid w:val="74A94F05"/>
    <w:rsid w:val="74C72C2B"/>
    <w:rsid w:val="74CB3560"/>
    <w:rsid w:val="74D14518"/>
    <w:rsid w:val="74D64D50"/>
    <w:rsid w:val="74D742D1"/>
    <w:rsid w:val="74DA039B"/>
    <w:rsid w:val="74DE6450"/>
    <w:rsid w:val="74F15B51"/>
    <w:rsid w:val="74FF3865"/>
    <w:rsid w:val="75053618"/>
    <w:rsid w:val="750636D6"/>
    <w:rsid w:val="750E6C6B"/>
    <w:rsid w:val="751310BA"/>
    <w:rsid w:val="75183AD2"/>
    <w:rsid w:val="752C0C14"/>
    <w:rsid w:val="752C1DBF"/>
    <w:rsid w:val="752C593D"/>
    <w:rsid w:val="75315E74"/>
    <w:rsid w:val="753623E1"/>
    <w:rsid w:val="754366B0"/>
    <w:rsid w:val="7545564C"/>
    <w:rsid w:val="75571E98"/>
    <w:rsid w:val="755C0C9E"/>
    <w:rsid w:val="755C7B6F"/>
    <w:rsid w:val="756426AD"/>
    <w:rsid w:val="75644892"/>
    <w:rsid w:val="759B39C5"/>
    <w:rsid w:val="75AE4B23"/>
    <w:rsid w:val="75BD52A9"/>
    <w:rsid w:val="75BE2630"/>
    <w:rsid w:val="75BF2820"/>
    <w:rsid w:val="75FF6A0B"/>
    <w:rsid w:val="76145107"/>
    <w:rsid w:val="761B3133"/>
    <w:rsid w:val="763416F3"/>
    <w:rsid w:val="763F3E04"/>
    <w:rsid w:val="764D01E8"/>
    <w:rsid w:val="764F4813"/>
    <w:rsid w:val="76585A4F"/>
    <w:rsid w:val="765D20CE"/>
    <w:rsid w:val="766011D6"/>
    <w:rsid w:val="766A2FA6"/>
    <w:rsid w:val="76733433"/>
    <w:rsid w:val="767F4115"/>
    <w:rsid w:val="7683407E"/>
    <w:rsid w:val="76870A2D"/>
    <w:rsid w:val="768F0B67"/>
    <w:rsid w:val="76901F47"/>
    <w:rsid w:val="769B7723"/>
    <w:rsid w:val="769E480C"/>
    <w:rsid w:val="76A67000"/>
    <w:rsid w:val="76B3257B"/>
    <w:rsid w:val="76B82069"/>
    <w:rsid w:val="76B92097"/>
    <w:rsid w:val="76CA2B24"/>
    <w:rsid w:val="76CB5DF1"/>
    <w:rsid w:val="76F70F3E"/>
    <w:rsid w:val="77021037"/>
    <w:rsid w:val="772065D2"/>
    <w:rsid w:val="7723239D"/>
    <w:rsid w:val="773D13B2"/>
    <w:rsid w:val="77460144"/>
    <w:rsid w:val="77580AC0"/>
    <w:rsid w:val="7762759D"/>
    <w:rsid w:val="777577DA"/>
    <w:rsid w:val="777967A9"/>
    <w:rsid w:val="778A04E4"/>
    <w:rsid w:val="778A5E58"/>
    <w:rsid w:val="779A5F3C"/>
    <w:rsid w:val="77B80F66"/>
    <w:rsid w:val="77CB6FD5"/>
    <w:rsid w:val="77CF4ADF"/>
    <w:rsid w:val="77D1161B"/>
    <w:rsid w:val="77EB529D"/>
    <w:rsid w:val="781157E4"/>
    <w:rsid w:val="78170D33"/>
    <w:rsid w:val="7819239D"/>
    <w:rsid w:val="784716D4"/>
    <w:rsid w:val="784E0277"/>
    <w:rsid w:val="785313FB"/>
    <w:rsid w:val="786B1C73"/>
    <w:rsid w:val="78884E1E"/>
    <w:rsid w:val="788A463A"/>
    <w:rsid w:val="78965359"/>
    <w:rsid w:val="78A25066"/>
    <w:rsid w:val="78A84729"/>
    <w:rsid w:val="78B52A9A"/>
    <w:rsid w:val="78B55532"/>
    <w:rsid w:val="78C321F8"/>
    <w:rsid w:val="78C80FE0"/>
    <w:rsid w:val="78CD0E8E"/>
    <w:rsid w:val="78E80BCE"/>
    <w:rsid w:val="79021217"/>
    <w:rsid w:val="79027E5A"/>
    <w:rsid w:val="790D077F"/>
    <w:rsid w:val="79143EC2"/>
    <w:rsid w:val="79147A6E"/>
    <w:rsid w:val="792368A9"/>
    <w:rsid w:val="79247C9C"/>
    <w:rsid w:val="79371278"/>
    <w:rsid w:val="79463FF4"/>
    <w:rsid w:val="7950678E"/>
    <w:rsid w:val="79551B5B"/>
    <w:rsid w:val="79571305"/>
    <w:rsid w:val="796231FC"/>
    <w:rsid w:val="796A6B8D"/>
    <w:rsid w:val="796D5A4A"/>
    <w:rsid w:val="798766AA"/>
    <w:rsid w:val="798E5377"/>
    <w:rsid w:val="79A337FB"/>
    <w:rsid w:val="79A64122"/>
    <w:rsid w:val="79AF3DE5"/>
    <w:rsid w:val="79B63EF1"/>
    <w:rsid w:val="79BC562E"/>
    <w:rsid w:val="79D412D3"/>
    <w:rsid w:val="79DA2990"/>
    <w:rsid w:val="7A032355"/>
    <w:rsid w:val="7A0A2157"/>
    <w:rsid w:val="7A0A619A"/>
    <w:rsid w:val="7A1746EE"/>
    <w:rsid w:val="7A2B1B96"/>
    <w:rsid w:val="7A355D5D"/>
    <w:rsid w:val="7A645CD9"/>
    <w:rsid w:val="7A863C3C"/>
    <w:rsid w:val="7AB661DB"/>
    <w:rsid w:val="7ABC15DF"/>
    <w:rsid w:val="7AC9453E"/>
    <w:rsid w:val="7AE0059C"/>
    <w:rsid w:val="7AE55490"/>
    <w:rsid w:val="7AEB5C8D"/>
    <w:rsid w:val="7AF674D5"/>
    <w:rsid w:val="7B1F3DBA"/>
    <w:rsid w:val="7B341B06"/>
    <w:rsid w:val="7B451120"/>
    <w:rsid w:val="7B4D4EFD"/>
    <w:rsid w:val="7B5976B7"/>
    <w:rsid w:val="7B5D4C1B"/>
    <w:rsid w:val="7B5F08D1"/>
    <w:rsid w:val="7B8152D4"/>
    <w:rsid w:val="7B9018E9"/>
    <w:rsid w:val="7BA26158"/>
    <w:rsid w:val="7BAB7811"/>
    <w:rsid w:val="7BAC06FC"/>
    <w:rsid w:val="7BBC0459"/>
    <w:rsid w:val="7BCF2684"/>
    <w:rsid w:val="7BD279C9"/>
    <w:rsid w:val="7BDE532E"/>
    <w:rsid w:val="7BE97F5B"/>
    <w:rsid w:val="7BF935BF"/>
    <w:rsid w:val="7C0246A4"/>
    <w:rsid w:val="7C033623"/>
    <w:rsid w:val="7C0568A5"/>
    <w:rsid w:val="7C1474AA"/>
    <w:rsid w:val="7C274669"/>
    <w:rsid w:val="7C2B42A1"/>
    <w:rsid w:val="7C2C4854"/>
    <w:rsid w:val="7C3C72B8"/>
    <w:rsid w:val="7C3D2152"/>
    <w:rsid w:val="7C5C5A99"/>
    <w:rsid w:val="7C602248"/>
    <w:rsid w:val="7C6B670B"/>
    <w:rsid w:val="7C6D1B19"/>
    <w:rsid w:val="7C726128"/>
    <w:rsid w:val="7C740781"/>
    <w:rsid w:val="7C850F67"/>
    <w:rsid w:val="7C85572E"/>
    <w:rsid w:val="7C8C13E6"/>
    <w:rsid w:val="7C9613BB"/>
    <w:rsid w:val="7CA17F51"/>
    <w:rsid w:val="7CA652D4"/>
    <w:rsid w:val="7CAD21A0"/>
    <w:rsid w:val="7CC75DB2"/>
    <w:rsid w:val="7CC80C4E"/>
    <w:rsid w:val="7CCF557A"/>
    <w:rsid w:val="7CD20B1F"/>
    <w:rsid w:val="7CE1144F"/>
    <w:rsid w:val="7CE76391"/>
    <w:rsid w:val="7CF317D3"/>
    <w:rsid w:val="7CF7437A"/>
    <w:rsid w:val="7D0159BB"/>
    <w:rsid w:val="7D054FB6"/>
    <w:rsid w:val="7D0F190D"/>
    <w:rsid w:val="7D130271"/>
    <w:rsid w:val="7D1A7559"/>
    <w:rsid w:val="7D254C13"/>
    <w:rsid w:val="7D261D5F"/>
    <w:rsid w:val="7D3670B1"/>
    <w:rsid w:val="7D4164EA"/>
    <w:rsid w:val="7D4500D2"/>
    <w:rsid w:val="7D4D6777"/>
    <w:rsid w:val="7D500AD7"/>
    <w:rsid w:val="7D524D85"/>
    <w:rsid w:val="7D535B97"/>
    <w:rsid w:val="7D6A2FD7"/>
    <w:rsid w:val="7D6D7ACE"/>
    <w:rsid w:val="7D6E1E0B"/>
    <w:rsid w:val="7D7D460A"/>
    <w:rsid w:val="7D83162C"/>
    <w:rsid w:val="7D89132D"/>
    <w:rsid w:val="7D95237D"/>
    <w:rsid w:val="7D9D6E8C"/>
    <w:rsid w:val="7D9F38B2"/>
    <w:rsid w:val="7DAE23CE"/>
    <w:rsid w:val="7DC26425"/>
    <w:rsid w:val="7DDE0203"/>
    <w:rsid w:val="7DE32C5C"/>
    <w:rsid w:val="7DE37065"/>
    <w:rsid w:val="7DF875CE"/>
    <w:rsid w:val="7DFC0C6F"/>
    <w:rsid w:val="7DFD2E98"/>
    <w:rsid w:val="7E0578E1"/>
    <w:rsid w:val="7E085D38"/>
    <w:rsid w:val="7E0B4CD3"/>
    <w:rsid w:val="7E2F7408"/>
    <w:rsid w:val="7E3B2A5D"/>
    <w:rsid w:val="7E625A0C"/>
    <w:rsid w:val="7E6631BB"/>
    <w:rsid w:val="7E6B2ADF"/>
    <w:rsid w:val="7E6C0953"/>
    <w:rsid w:val="7E730D36"/>
    <w:rsid w:val="7E7A495B"/>
    <w:rsid w:val="7E971962"/>
    <w:rsid w:val="7E997EC9"/>
    <w:rsid w:val="7E9E4D37"/>
    <w:rsid w:val="7EA02672"/>
    <w:rsid w:val="7EA104A0"/>
    <w:rsid w:val="7EA26DDC"/>
    <w:rsid w:val="7EB01A27"/>
    <w:rsid w:val="7EBB7F41"/>
    <w:rsid w:val="7EC16908"/>
    <w:rsid w:val="7EC30016"/>
    <w:rsid w:val="7EC87474"/>
    <w:rsid w:val="7ECB73B8"/>
    <w:rsid w:val="7ED5198D"/>
    <w:rsid w:val="7ED5326F"/>
    <w:rsid w:val="7EDA3898"/>
    <w:rsid w:val="7EED3136"/>
    <w:rsid w:val="7EEF0A06"/>
    <w:rsid w:val="7EF21D52"/>
    <w:rsid w:val="7EF43353"/>
    <w:rsid w:val="7EF54CE3"/>
    <w:rsid w:val="7F0B4C10"/>
    <w:rsid w:val="7F111F5F"/>
    <w:rsid w:val="7F1D38BA"/>
    <w:rsid w:val="7F3261C0"/>
    <w:rsid w:val="7F351CB0"/>
    <w:rsid w:val="7F3C2983"/>
    <w:rsid w:val="7F585F58"/>
    <w:rsid w:val="7F5B5959"/>
    <w:rsid w:val="7F6D0251"/>
    <w:rsid w:val="7F6F73D9"/>
    <w:rsid w:val="7F781F14"/>
    <w:rsid w:val="7F7A20F7"/>
    <w:rsid w:val="7F7B429A"/>
    <w:rsid w:val="7F87028E"/>
    <w:rsid w:val="7F8B7944"/>
    <w:rsid w:val="7F8C0560"/>
    <w:rsid w:val="7F8F0DDB"/>
    <w:rsid w:val="7F9240E3"/>
    <w:rsid w:val="7F9A3C3B"/>
    <w:rsid w:val="7F9E5A79"/>
    <w:rsid w:val="7FAD59A4"/>
    <w:rsid w:val="7FB02CDF"/>
    <w:rsid w:val="7FC74B9E"/>
    <w:rsid w:val="7FE131D2"/>
    <w:rsid w:val="7FE51128"/>
    <w:rsid w:val="7FE92019"/>
    <w:rsid w:val="7FF1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qFormat="1" w:unhideWhenUsed="0" w:uiPriority="0" w:semiHidden="0" w:name="Table Simple 1"/>
    <w:lsdException w:uiPriority="0" w:name="Table Simple 2"/>
    <w:lsdException w:uiPriority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numPr>
        <w:ilvl w:val="0"/>
        <w:numId w:val="1"/>
      </w:numPr>
      <w:outlineLvl w:val="0"/>
    </w:pPr>
    <w:rPr>
      <w:rFonts w:eastAsia="楷体_GB2312"/>
      <w:b/>
      <w:color w:val="0000FF"/>
      <w:sz w:val="28"/>
      <w:lang w:val="zh-CN" w:eastAsia="zh-CN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qFormat/>
    <w:uiPriority w:val="0"/>
    <w:rPr>
      <w:rFonts w:ascii="Cambria" w:hAnsi="Cambria" w:eastAsia="黑体"/>
      <w:sz w:val="20"/>
    </w:rPr>
  </w:style>
  <w:style w:type="paragraph" w:styleId="5">
    <w:name w:val="Document Map"/>
    <w:basedOn w:val="1"/>
    <w:link w:val="26"/>
    <w:qFormat/>
    <w:uiPriority w:val="0"/>
    <w:rPr>
      <w:rFonts w:ascii="宋体"/>
      <w:sz w:val="18"/>
      <w:szCs w:val="18"/>
      <w:lang w:val="zh-CN" w:eastAsia="zh-CN"/>
    </w:rPr>
  </w:style>
  <w:style w:type="paragraph" w:styleId="6">
    <w:name w:val="toc 3"/>
    <w:basedOn w:val="1"/>
    <w:next w:val="1"/>
    <w:semiHidden/>
    <w:qFormat/>
    <w:uiPriority w:val="0"/>
    <w:pPr>
      <w:ind w:left="840" w:leftChars="400"/>
    </w:pPr>
  </w:style>
  <w:style w:type="paragraph" w:styleId="7">
    <w:name w:val="Date"/>
    <w:basedOn w:val="1"/>
    <w:next w:val="1"/>
    <w:link w:val="41"/>
    <w:qFormat/>
    <w:uiPriority w:val="0"/>
    <w:pPr>
      <w:ind w:left="100" w:leftChars="2500"/>
    </w:pPr>
  </w:style>
  <w:style w:type="paragraph" w:styleId="8">
    <w:name w:val="Balloon Text"/>
    <w:basedOn w:val="1"/>
    <w:link w:val="33"/>
    <w:qFormat/>
    <w:uiPriority w:val="99"/>
    <w:rPr>
      <w:sz w:val="18"/>
      <w:szCs w:val="18"/>
      <w:lang w:val="zh-CN" w:eastAsia="zh-CN"/>
    </w:rPr>
  </w:style>
  <w:style w:type="paragraph" w:styleId="9">
    <w:name w:val="footer"/>
    <w:basedOn w:val="1"/>
    <w:link w:val="2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 w:eastAsia="zh-CN"/>
    </w:rPr>
  </w:style>
  <w:style w:type="paragraph" w:styleId="10">
    <w:name w:val="header"/>
    <w:basedOn w:val="1"/>
    <w:link w:val="2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 w:eastAsia="zh-CN"/>
    </w:rPr>
  </w:style>
  <w:style w:type="paragraph" w:styleId="11">
    <w:name w:val="toc 1"/>
    <w:basedOn w:val="1"/>
    <w:next w:val="1"/>
    <w:semiHidden/>
    <w:qFormat/>
    <w:uiPriority w:val="0"/>
    <w:pPr>
      <w:tabs>
        <w:tab w:val="right" w:leader="dot" w:pos="9289"/>
      </w:tabs>
      <w:spacing w:line="400" w:lineRule="exact"/>
      <w:ind w:left="2877" w:leftChars="1370"/>
    </w:pPr>
    <w:rPr>
      <w:rFonts w:ascii="楷体_GB2312" w:eastAsia="楷体_GB2312"/>
      <w:b/>
      <w:sz w:val="24"/>
      <w:szCs w:val="24"/>
    </w:rPr>
  </w:style>
  <w:style w:type="paragraph" w:styleId="12">
    <w:name w:val="toc 2"/>
    <w:basedOn w:val="1"/>
    <w:next w:val="1"/>
    <w:semiHidden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Classic 1"/>
    <w:basedOn w:val="14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Classic 2"/>
    <w:basedOn w:val="14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8">
    <w:name w:val="Table Simple 1"/>
    <w:basedOn w:val="14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color="008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20">
    <w:name w:val="Strong"/>
    <w:qFormat/>
    <w:uiPriority w:val="22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Hyperlink"/>
    <w:qFormat/>
    <w:uiPriority w:val="99"/>
    <w:rPr>
      <w:color w:val="000000"/>
      <w:u w:val="none"/>
    </w:rPr>
  </w:style>
  <w:style w:type="character" w:customStyle="1" w:styleId="23">
    <w:name w:val="Char Char"/>
    <w:qFormat/>
    <w:uiPriority w:val="0"/>
    <w:rPr>
      <w:rFonts w:eastAsia="楷体_GB2312"/>
      <w:b/>
      <w:color w:val="0000FF"/>
      <w:kern w:val="2"/>
      <w:sz w:val="28"/>
      <w:lang w:val="en-US" w:eastAsia="zh-CN" w:bidi="ar-SA"/>
    </w:rPr>
  </w:style>
  <w:style w:type="character" w:customStyle="1" w:styleId="24">
    <w:name w:val="apple-converted-space"/>
    <w:qFormat/>
    <w:uiPriority w:val="0"/>
  </w:style>
  <w:style w:type="character" w:customStyle="1" w:styleId="25">
    <w:name w:val="longtext1"/>
    <w:basedOn w:val="19"/>
    <w:qFormat/>
    <w:uiPriority w:val="0"/>
  </w:style>
  <w:style w:type="character" w:customStyle="1" w:styleId="26">
    <w:name w:val="文档结构图 字符"/>
    <w:link w:val="5"/>
    <w:qFormat/>
    <w:uiPriority w:val="0"/>
    <w:rPr>
      <w:rFonts w:ascii="宋体"/>
      <w:kern w:val="2"/>
      <w:sz w:val="18"/>
      <w:szCs w:val="18"/>
    </w:rPr>
  </w:style>
  <w:style w:type="character" w:customStyle="1" w:styleId="27">
    <w:name w:val="页脚 字符"/>
    <w:link w:val="9"/>
    <w:qFormat/>
    <w:uiPriority w:val="0"/>
    <w:rPr>
      <w:kern w:val="2"/>
      <w:sz w:val="18"/>
      <w:szCs w:val="18"/>
    </w:rPr>
  </w:style>
  <w:style w:type="character" w:customStyle="1" w:styleId="28">
    <w:name w:val="Char Char3"/>
    <w:qFormat/>
    <w:uiPriority w:val="0"/>
    <w:rPr>
      <w:rFonts w:ascii="Times New Roman" w:hAnsi="Times New Roman" w:eastAsia="楷体_GB2312"/>
      <w:b/>
      <w:color w:val="0000FF"/>
      <w:kern w:val="2"/>
      <w:sz w:val="28"/>
    </w:rPr>
  </w:style>
  <w:style w:type="character" w:customStyle="1" w:styleId="29">
    <w:name w:val="页眉 字符"/>
    <w:link w:val="10"/>
    <w:qFormat/>
    <w:uiPriority w:val="99"/>
    <w:rPr>
      <w:kern w:val="2"/>
      <w:sz w:val="18"/>
      <w:szCs w:val="18"/>
    </w:rPr>
  </w:style>
  <w:style w:type="character" w:customStyle="1" w:styleId="30">
    <w:name w:val="行业和名称 Char"/>
    <w:link w:val="31"/>
    <w:qFormat/>
    <w:uiPriority w:val="0"/>
    <w:rPr>
      <w:rFonts w:eastAsia="楷体_GB2312"/>
      <w:b/>
      <w:color w:val="003399"/>
      <w:spacing w:val="20"/>
      <w:kern w:val="2"/>
      <w:sz w:val="18"/>
      <w:lang w:val="en-US" w:eastAsia="zh-CN" w:bidi="ar-SA"/>
    </w:rPr>
  </w:style>
  <w:style w:type="paragraph" w:customStyle="1" w:styleId="31">
    <w:name w:val="行业和名称"/>
    <w:basedOn w:val="1"/>
    <w:link w:val="30"/>
    <w:qFormat/>
    <w:uiPriority w:val="0"/>
    <w:rPr>
      <w:rFonts w:eastAsia="楷体_GB2312"/>
      <w:b/>
      <w:color w:val="003399"/>
      <w:spacing w:val="20"/>
      <w:sz w:val="18"/>
    </w:rPr>
  </w:style>
  <w:style w:type="character" w:customStyle="1" w:styleId="32">
    <w:name w:val="标题 1 字符"/>
    <w:link w:val="2"/>
    <w:qFormat/>
    <w:uiPriority w:val="9"/>
    <w:rPr>
      <w:rFonts w:eastAsia="楷体_GB2312"/>
      <w:b/>
      <w:color w:val="0000FF"/>
      <w:kern w:val="2"/>
      <w:sz w:val="28"/>
    </w:rPr>
  </w:style>
  <w:style w:type="character" w:customStyle="1" w:styleId="33">
    <w:name w:val="批注框文本 字符"/>
    <w:link w:val="8"/>
    <w:qFormat/>
    <w:uiPriority w:val="99"/>
    <w:rPr>
      <w:kern w:val="2"/>
      <w:sz w:val="18"/>
      <w:szCs w:val="18"/>
    </w:rPr>
  </w:style>
  <w:style w:type="paragraph" w:styleId="3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35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36">
    <w:name w:val="body"/>
    <w:basedOn w:val="1"/>
    <w:qFormat/>
    <w:uiPriority w:val="0"/>
    <w:pPr>
      <w:widowControl/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8"/>
    </w:rPr>
  </w:style>
  <w:style w:type="paragraph" w:customStyle="1" w:styleId="37">
    <w:name w:val="G报告正文"/>
    <w:basedOn w:val="1"/>
    <w:qFormat/>
    <w:uiPriority w:val="0"/>
    <w:pPr>
      <w:ind w:left="3360"/>
    </w:pPr>
    <w:rPr>
      <w:rFonts w:eastAsia="楷体_GB2312"/>
    </w:rPr>
  </w:style>
  <w:style w:type="paragraph" w:customStyle="1" w:styleId="38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39">
    <w:name w:val="lefttdformat"/>
    <w:basedOn w:val="1"/>
    <w:qFormat/>
    <w:uiPriority w:val="0"/>
    <w:pPr>
      <w:widowControl/>
      <w:pBdr>
        <w:left w:val="single" w:color="CCCCCC" w:sz="6" w:space="0"/>
        <w:bottom w:val="single" w:color="CCCCCC" w:sz="6" w:space="0"/>
        <w:right w:val="single" w:color="999999" w:sz="6" w:space="0"/>
      </w:pBdr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table" w:customStyle="1" w:styleId="40">
    <w:name w:val="浅色底纹 - 强调文字颜色 51"/>
    <w:basedOn w:val="14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BACC6" w:sz="8" w:space="0"/>
          <w:left w:val="nil"/>
          <w:bottom w:val="single" w:color="4BACC6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EAF1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EAF1"/>
      </w:tcPr>
    </w:tblStylePr>
  </w:style>
  <w:style w:type="character" w:customStyle="1" w:styleId="41">
    <w:name w:val="日期 字符"/>
    <w:basedOn w:val="19"/>
    <w:link w:val="7"/>
    <w:qFormat/>
    <w:uiPriority w:val="0"/>
    <w:rPr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964A80-B1EB-4E1C-9F7E-F9D7909285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4051</Words>
  <Characters>4748</Characters>
  <Lines>34</Lines>
  <Paragraphs>9</Paragraphs>
  <TotalTime>57</TotalTime>
  <ScaleCrop>false</ScaleCrop>
  <LinksUpToDate>false</LinksUpToDate>
  <CharactersWithSpaces>4748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2019-03-27T05:35:00Z</dcterms:created>
  <dc:creator>Administrator</dc:creator>
  <cp:lastModifiedBy>孙昭君</cp:lastModifiedBy>
  <cp:lastPrinted>2022-09-16T13:22:00Z</cp:lastPrinted>
  <dcterms:modified xsi:type="dcterms:W3CDTF">2024-07-05T08:02:17Z</dcterms:modified>
  <dc:title>1</dc:title>
  <cp:revision>2021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