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95" w:rsidRPr="000B7D95" w:rsidRDefault="000B7D95" w:rsidP="000B7D95">
      <w:pPr>
        <w:jc w:val="left"/>
        <w:rPr>
          <w:rFonts w:ascii="Times New Roman" w:eastAsia="方正大标宋简体" w:hAnsi="Times New Roman" w:cs="Times New Roman"/>
          <w:kern w:val="36"/>
          <w:sz w:val="42"/>
          <w:szCs w:val="42"/>
        </w:rPr>
      </w:pPr>
      <w:r w:rsidRPr="000B7D95">
        <w:rPr>
          <w:rFonts w:ascii="Times New Roman" w:eastAsia="方正大标宋简体" w:hAnsi="Times New Roman" w:cs="Times New Roman" w:hint="eastAsia"/>
          <w:kern w:val="36"/>
          <w:sz w:val="42"/>
          <w:szCs w:val="42"/>
        </w:rPr>
        <w:t>附件</w:t>
      </w:r>
      <w:r w:rsidRPr="000B7D95">
        <w:rPr>
          <w:rFonts w:ascii="Times New Roman" w:eastAsia="方正大标宋简体" w:hAnsi="Times New Roman" w:cs="Times New Roman" w:hint="eastAsia"/>
          <w:kern w:val="36"/>
          <w:sz w:val="42"/>
          <w:szCs w:val="42"/>
        </w:rPr>
        <w:t>3</w:t>
      </w:r>
      <w:r w:rsidRPr="000B7D95">
        <w:rPr>
          <w:rFonts w:ascii="Times New Roman" w:eastAsia="方正大标宋简体" w:hAnsi="Times New Roman" w:cs="Times New Roman"/>
          <w:kern w:val="36"/>
          <w:sz w:val="42"/>
          <w:szCs w:val="42"/>
        </w:rPr>
        <w:t>4</w:t>
      </w:r>
    </w:p>
    <w:p w:rsidR="000B7D95" w:rsidRPr="000B7D95" w:rsidRDefault="000B7D95" w:rsidP="000B7D95"/>
    <w:p w:rsidR="00665F5C" w:rsidRPr="000B7D95" w:rsidRDefault="00454206" w:rsidP="00454206">
      <w:pPr>
        <w:jc w:val="center"/>
        <w:rPr>
          <w:rFonts w:ascii="Times New Roman" w:eastAsia="方正大标宋简体" w:hAnsi="Times New Roman" w:cs="Times New Roman"/>
          <w:color w:val="FF0000"/>
          <w:kern w:val="36"/>
          <w:sz w:val="42"/>
          <w:szCs w:val="42"/>
        </w:rPr>
      </w:pPr>
      <w:r w:rsidRPr="000B7D95">
        <w:rPr>
          <w:rFonts w:ascii="Times New Roman" w:eastAsia="方正大标宋简体" w:hAnsi="Times New Roman" w:cs="Times New Roman" w:hint="eastAsia"/>
          <w:color w:val="FF0000"/>
          <w:kern w:val="36"/>
          <w:sz w:val="42"/>
          <w:szCs w:val="42"/>
        </w:rPr>
        <w:t>（公开征求意见版本）</w:t>
      </w:r>
    </w:p>
    <w:p w:rsidR="000B7D95" w:rsidRDefault="00247606" w:rsidP="000B7D95">
      <w:pPr>
        <w:spacing w:line="540" w:lineRule="exact"/>
        <w:jc w:val="center"/>
        <w:rPr>
          <w:rFonts w:ascii="Times New Roman" w:eastAsia="方正大标宋简体" w:hAnsi="Times New Roman" w:cs="Times New Roman"/>
          <w:sz w:val="42"/>
          <w:szCs w:val="42"/>
        </w:rPr>
      </w:pPr>
      <w:r>
        <w:rPr>
          <w:rFonts w:ascii="Times New Roman" w:eastAsia="方正大标宋简体" w:hAnsi="Times New Roman" w:cs="Times New Roman" w:hint="eastAsia"/>
          <w:sz w:val="42"/>
          <w:szCs w:val="42"/>
        </w:rPr>
        <w:t>上海期货交易所阴极铜期货合约</w:t>
      </w:r>
    </w:p>
    <w:p w:rsidR="000B7D95" w:rsidRPr="000B7D95" w:rsidRDefault="000B7D95" w:rsidP="000B7D95">
      <w:pPr>
        <w:spacing w:line="540" w:lineRule="exact"/>
        <w:jc w:val="center"/>
        <w:rPr>
          <w:rFonts w:ascii="Times New Roman" w:eastAsia="方正大标宋简体" w:hAnsi="Times New Roman" w:cs="Times New Roman"/>
          <w:sz w:val="42"/>
          <w:szCs w:val="42"/>
        </w:rPr>
      </w:pPr>
    </w:p>
    <w:tbl>
      <w:tblPr>
        <w:tblW w:w="8495" w:type="dxa"/>
        <w:tblInd w:w="118" w:type="dxa"/>
        <w:shd w:val="clear" w:color="auto" w:fill="FFFFFF"/>
        <w:tblLayout w:type="fixed"/>
        <w:tblCellMar>
          <w:left w:w="0" w:type="dxa"/>
          <w:right w:w="0" w:type="dxa"/>
        </w:tblCellMar>
        <w:tblLook w:val="04A0"/>
      </w:tblPr>
      <w:tblGrid>
        <w:gridCol w:w="1975"/>
        <w:gridCol w:w="6520"/>
      </w:tblGrid>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交易品种</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阴极铜</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11:30 </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hint="eastAsia"/>
                <w:sz w:val="28"/>
                <w:szCs w:val="28"/>
              </w:rPr>
              <w:t>和交易所规定的其他交易时间</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p>
        </w:tc>
      </w:tr>
      <w:tr w:rsidR="00665F5C" w:rsidRPr="00E15F89" w:rsidTr="00E67B1A">
        <w:trPr>
          <w:trHeight w:val="1413"/>
        </w:trPr>
        <w:tc>
          <w:tcPr>
            <w:tcW w:w="1975"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阴极铜，符合国标</w:t>
            </w:r>
            <w:r w:rsidRPr="00E15F89">
              <w:rPr>
                <w:rFonts w:ascii="Times New Roman" w:eastAsia="方正仿宋简体" w:hAnsi="Times New Roman" w:cs="Times New Roman"/>
                <w:sz w:val="28"/>
                <w:szCs w:val="28"/>
              </w:rPr>
              <w:t>GB/T467-2010</w:t>
            </w:r>
            <w:r w:rsidRPr="00E15F89">
              <w:rPr>
                <w:rFonts w:ascii="Times New Roman" w:eastAsia="方正仿宋简体" w:hAnsi="Times New Roman" w:cs="Times New Roman" w:hint="eastAsia"/>
                <w:sz w:val="28"/>
                <w:szCs w:val="28"/>
              </w:rPr>
              <w:t>中</w:t>
            </w:r>
            <w:r w:rsidRPr="00E15F89">
              <w:rPr>
                <w:rFonts w:ascii="Times New Roman" w:eastAsia="方正仿宋简体" w:hAnsi="Times New Roman" w:cs="Times New Roman"/>
                <w:sz w:val="28"/>
                <w:szCs w:val="28"/>
              </w:rPr>
              <w:t>A</w:t>
            </w:r>
            <w:r w:rsidRPr="00E15F89">
              <w:rPr>
                <w:rFonts w:ascii="Times New Roman" w:eastAsia="方正仿宋简体" w:hAnsi="Times New Roman" w:cs="Times New Roman" w:hint="eastAsia"/>
                <w:sz w:val="28"/>
                <w:szCs w:val="28"/>
              </w:rPr>
              <w:t>级铜</w:t>
            </w:r>
            <w:r w:rsidRPr="00E15F89">
              <w:rPr>
                <w:rFonts w:ascii="Times New Roman" w:eastAsia="方正仿宋简体" w:hAnsi="Times New Roman" w:cs="Times New Roman"/>
                <w:sz w:val="28"/>
                <w:szCs w:val="28"/>
              </w:rPr>
              <w:t>(Cu-CATH-1)</w:t>
            </w:r>
            <w:r w:rsidRPr="00E15F89">
              <w:rPr>
                <w:rFonts w:ascii="Times New Roman" w:eastAsia="方正仿宋简体" w:hAnsi="Times New Roman" w:cs="Times New Roman" w:hint="eastAsia"/>
                <w:sz w:val="28"/>
                <w:szCs w:val="28"/>
              </w:rPr>
              <w:t>规定；或符合</w:t>
            </w:r>
            <w:r w:rsidRPr="00E15F89">
              <w:rPr>
                <w:rFonts w:ascii="Times New Roman" w:eastAsia="方正仿宋简体" w:hAnsi="Times New Roman" w:cs="Times New Roman"/>
                <w:sz w:val="28"/>
                <w:szCs w:val="28"/>
              </w:rPr>
              <w:t>BS EN 1978:1998</w:t>
            </w:r>
            <w:r w:rsidRPr="00E15F89">
              <w:rPr>
                <w:rFonts w:ascii="Times New Roman" w:eastAsia="方正仿宋简体" w:hAnsi="Times New Roman" w:cs="Times New Roman" w:hint="eastAsia"/>
                <w:sz w:val="28"/>
                <w:szCs w:val="28"/>
              </w:rPr>
              <w:t>中</w:t>
            </w:r>
            <w:r w:rsidRPr="00E15F89">
              <w:rPr>
                <w:rFonts w:ascii="Times New Roman" w:eastAsia="方正仿宋简体" w:hAnsi="Times New Roman" w:cs="Times New Roman"/>
                <w:sz w:val="28"/>
                <w:szCs w:val="28"/>
              </w:rPr>
              <w:t>A</w:t>
            </w:r>
            <w:r w:rsidRPr="00E15F89">
              <w:rPr>
                <w:rFonts w:ascii="Times New Roman" w:eastAsia="方正仿宋简体" w:hAnsi="Times New Roman" w:cs="Times New Roman" w:hint="eastAsia"/>
                <w:sz w:val="28"/>
                <w:szCs w:val="28"/>
              </w:rPr>
              <w:t>级铜</w:t>
            </w:r>
            <w:r w:rsidRPr="00E15F89">
              <w:rPr>
                <w:rFonts w:ascii="Times New Roman" w:eastAsia="方正仿宋简体" w:hAnsi="Times New Roman" w:cs="Times New Roman"/>
                <w:sz w:val="28"/>
                <w:szCs w:val="28"/>
              </w:rPr>
              <w:t>(Cu-CATH-1)</w:t>
            </w:r>
            <w:r w:rsidRPr="00E15F89">
              <w:rPr>
                <w:rFonts w:ascii="Times New Roman" w:eastAsia="方正仿宋简体" w:hAnsi="Times New Roman" w:cs="Times New Roman" w:hint="eastAsia"/>
                <w:sz w:val="28"/>
                <w:szCs w:val="28"/>
              </w:rPr>
              <w:t>规定。</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46C41">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A839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5%</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25</w:t>
            </w:r>
            <w:r w:rsidRPr="00E15F89">
              <w:rPr>
                <w:rFonts w:ascii="Times New Roman" w:eastAsia="方正仿宋简体" w:hAnsi="Times New Roman" w:cs="Times New Roman" w:hint="eastAsia"/>
                <w:sz w:val="28"/>
                <w:szCs w:val="28"/>
              </w:rPr>
              <w:t>吨</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CU</w:t>
            </w:r>
          </w:p>
        </w:tc>
      </w:tr>
      <w:tr w:rsidR="00665F5C" w:rsidRPr="00E15F89" w:rsidTr="0094707D">
        <w:trPr>
          <w:trHeight w:val="444"/>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A83950" w:rsidRDefault="00665F5C" w:rsidP="00665F5C">
      <w:pPr>
        <w:widowControl/>
        <w:jc w:val="left"/>
        <w:rPr>
          <w:rFonts w:ascii="Times New Roman" w:eastAsia="方正仿宋简体" w:hAnsi="Times New Roman" w:cs="Times New Roman"/>
          <w:color w:val="212121"/>
          <w:szCs w:val="21"/>
          <w:shd w:val="clear" w:color="auto" w:fill="FFFFFF"/>
        </w:rPr>
      </w:pPr>
    </w:p>
    <w:p w:rsidR="00454206" w:rsidRDefault="00454206" w:rsidP="00665F5C">
      <w:pPr>
        <w:spacing w:line="360" w:lineRule="auto"/>
        <w:jc w:val="center"/>
        <w:rPr>
          <w:rFonts w:ascii="Times New Roman" w:eastAsia="方正大标宋简体" w:hAnsi="Times New Roman" w:cs="Times New Roman"/>
          <w:color w:val="000000"/>
          <w:kern w:val="36"/>
          <w:sz w:val="42"/>
          <w:szCs w:val="42"/>
        </w:rPr>
      </w:pPr>
    </w:p>
    <w:p w:rsidR="000B7D95" w:rsidRDefault="000B7D95" w:rsidP="00454206">
      <w:pPr>
        <w:spacing w:line="360" w:lineRule="auto"/>
        <w:jc w:val="center"/>
        <w:rPr>
          <w:rFonts w:ascii="Times New Roman" w:eastAsia="方正大标宋简体" w:hAnsi="Times New Roman" w:cs="Times New Roman"/>
          <w:color w:val="000000"/>
          <w:kern w:val="36"/>
          <w:sz w:val="42"/>
          <w:szCs w:val="42"/>
        </w:rPr>
      </w:pPr>
    </w:p>
    <w:p w:rsidR="00454206" w:rsidRPr="00454206" w:rsidRDefault="00665F5C" w:rsidP="00454206">
      <w:pPr>
        <w:spacing w:line="360" w:lineRule="auto"/>
        <w:jc w:val="center"/>
        <w:rPr>
          <w:rFonts w:ascii="Times New Roman" w:eastAsia="方正大标宋简体" w:hAnsi="Times New Roman" w:cs="Times New Roman"/>
          <w:color w:val="000000"/>
          <w:kern w:val="36"/>
          <w:sz w:val="42"/>
          <w:szCs w:val="42"/>
        </w:rPr>
      </w:pPr>
      <w:r w:rsidRPr="00A83950">
        <w:rPr>
          <w:rFonts w:ascii="Times New Roman" w:eastAsia="方正大标宋简体" w:hAnsi="Times New Roman" w:cs="Times New Roman" w:hint="eastAsia"/>
          <w:color w:val="000000"/>
          <w:kern w:val="36"/>
          <w:sz w:val="42"/>
          <w:szCs w:val="42"/>
        </w:rPr>
        <w:lastRenderedPageBreak/>
        <w:t>上海期货交易所阴极铜期货合约附件</w:t>
      </w: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一、交割单位</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阴极铜期货合约的交易单位为每手</w:t>
      </w:r>
      <w:r w:rsidRPr="00A83950">
        <w:rPr>
          <w:rFonts w:ascii="Times New Roman" w:eastAsia="方正仿宋简体" w:hAnsi="Times New Roman" w:cs="Times New Roman"/>
          <w:sz w:val="30"/>
          <w:szCs w:val="30"/>
        </w:rPr>
        <w:t>5</w:t>
      </w:r>
      <w:r w:rsidRPr="00A83950">
        <w:rPr>
          <w:rFonts w:ascii="Times New Roman" w:eastAsia="方正仿宋简体" w:hAnsi="Times New Roman" w:cs="Times New Roman" w:hint="eastAsia"/>
          <w:sz w:val="30"/>
          <w:szCs w:val="30"/>
        </w:rPr>
        <w:t>吨，交割单位为每一</w:t>
      </w:r>
      <w:r w:rsidR="00F874B1" w:rsidRPr="00210948">
        <w:rPr>
          <w:rFonts w:ascii="Times New Roman" w:eastAsia="方正仿宋简体" w:hAnsi="Times New Roman" w:cs="Times New Roman" w:hint="eastAsia"/>
          <w:b/>
          <w:color w:val="FF0000"/>
          <w:sz w:val="30"/>
          <w:szCs w:val="30"/>
        </w:rPr>
        <w:t>标准</w:t>
      </w:r>
      <w:r w:rsidRPr="00A83950">
        <w:rPr>
          <w:rFonts w:ascii="Times New Roman" w:eastAsia="方正仿宋简体" w:hAnsi="Times New Roman" w:cs="Times New Roman" w:hint="eastAsia"/>
          <w:sz w:val="30"/>
          <w:szCs w:val="30"/>
        </w:rPr>
        <w:t>仓单</w:t>
      </w:r>
      <w:r w:rsidRPr="00A83950">
        <w:rPr>
          <w:rFonts w:ascii="Times New Roman" w:eastAsia="方正仿宋简体" w:hAnsi="Times New Roman" w:cs="Times New Roman"/>
          <w:sz w:val="30"/>
          <w:szCs w:val="30"/>
        </w:rPr>
        <w:t>25</w:t>
      </w:r>
      <w:r w:rsidRPr="00A83950">
        <w:rPr>
          <w:rFonts w:ascii="Times New Roman" w:eastAsia="方正仿宋简体" w:hAnsi="Times New Roman" w:cs="Times New Roman" w:hint="eastAsia"/>
          <w:sz w:val="30"/>
          <w:szCs w:val="30"/>
        </w:rPr>
        <w:t>吨，交割必须以每一</w:t>
      </w:r>
      <w:r w:rsidR="00F874B1" w:rsidRPr="00210948">
        <w:rPr>
          <w:rFonts w:ascii="Times New Roman" w:eastAsia="方正仿宋简体" w:hAnsi="Times New Roman" w:cs="Times New Roman" w:hint="eastAsia"/>
          <w:b/>
          <w:color w:val="FF0000"/>
          <w:sz w:val="30"/>
          <w:szCs w:val="30"/>
        </w:rPr>
        <w:t>标准</w:t>
      </w:r>
      <w:r w:rsidRPr="00A83950">
        <w:rPr>
          <w:rFonts w:ascii="Times New Roman" w:eastAsia="方正仿宋简体" w:hAnsi="Times New Roman" w:cs="Times New Roman" w:hint="eastAsia"/>
          <w:sz w:val="30"/>
          <w:szCs w:val="30"/>
        </w:rPr>
        <w:t>仓单的整数倍交割。</w:t>
      </w: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二、质量规定</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w:t>
      </w:r>
      <w:r w:rsidRPr="00A83950">
        <w:rPr>
          <w:rFonts w:ascii="Times New Roman" w:eastAsia="方正仿宋简体" w:hAnsi="Times New Roman" w:cs="Times New Roman"/>
          <w:sz w:val="30"/>
          <w:szCs w:val="30"/>
        </w:rPr>
        <w:t>1</w:t>
      </w:r>
      <w:r w:rsidRPr="00A83950">
        <w:rPr>
          <w:rFonts w:ascii="Times New Roman" w:eastAsia="方正仿宋简体" w:hAnsi="Times New Roman" w:cs="Times New Roman" w:hint="eastAsia"/>
          <w:sz w:val="30"/>
          <w:szCs w:val="30"/>
        </w:rPr>
        <w:t>）符合国标</w:t>
      </w:r>
      <w:r w:rsidRPr="00A83950">
        <w:rPr>
          <w:rFonts w:ascii="Times New Roman" w:eastAsia="方正仿宋简体" w:hAnsi="Times New Roman" w:cs="Times New Roman"/>
          <w:sz w:val="30"/>
          <w:szCs w:val="30"/>
        </w:rPr>
        <w:t>GB/T467-2010</w:t>
      </w:r>
      <w:r w:rsidRPr="00A83950">
        <w:rPr>
          <w:rFonts w:ascii="Times New Roman" w:eastAsia="方正仿宋简体" w:hAnsi="Times New Roman" w:cs="Times New Roman" w:hint="eastAsia"/>
          <w:sz w:val="30"/>
          <w:szCs w:val="30"/>
        </w:rPr>
        <w:t>中</w:t>
      </w:r>
      <w:r w:rsidRPr="00A83950">
        <w:rPr>
          <w:rFonts w:ascii="Times New Roman" w:eastAsia="方正仿宋简体" w:hAnsi="Times New Roman" w:cs="Times New Roman"/>
          <w:sz w:val="30"/>
          <w:szCs w:val="30"/>
        </w:rPr>
        <w:t>A</w:t>
      </w:r>
      <w:r w:rsidRPr="00A83950">
        <w:rPr>
          <w:rFonts w:ascii="Times New Roman" w:eastAsia="方正仿宋简体" w:hAnsi="Times New Roman" w:cs="Times New Roman" w:hint="eastAsia"/>
          <w:sz w:val="30"/>
          <w:szCs w:val="30"/>
        </w:rPr>
        <w:t>级铜</w:t>
      </w:r>
      <w:r w:rsidRPr="00A83950">
        <w:rPr>
          <w:rFonts w:ascii="Times New Roman" w:eastAsia="方正仿宋简体" w:hAnsi="Times New Roman" w:cs="Times New Roman"/>
          <w:sz w:val="30"/>
          <w:szCs w:val="30"/>
        </w:rPr>
        <w:t>(Cu-CATH-1)</w:t>
      </w:r>
      <w:r w:rsidRPr="00A83950">
        <w:rPr>
          <w:rFonts w:ascii="Times New Roman" w:eastAsia="方正仿宋简体" w:hAnsi="Times New Roman" w:cs="Times New Roman" w:hint="eastAsia"/>
          <w:sz w:val="30"/>
          <w:szCs w:val="30"/>
        </w:rPr>
        <w:t>规定或符合</w:t>
      </w:r>
      <w:r w:rsidRPr="00A83950">
        <w:rPr>
          <w:rFonts w:ascii="Times New Roman" w:eastAsia="方正仿宋简体" w:hAnsi="Times New Roman" w:cs="Times New Roman"/>
          <w:sz w:val="30"/>
          <w:szCs w:val="30"/>
        </w:rPr>
        <w:t>BS EN 1978:1998</w:t>
      </w:r>
      <w:r w:rsidRPr="00A83950">
        <w:rPr>
          <w:rFonts w:ascii="Times New Roman" w:eastAsia="方正仿宋简体" w:hAnsi="Times New Roman" w:cs="Times New Roman" w:hint="eastAsia"/>
          <w:sz w:val="30"/>
          <w:szCs w:val="30"/>
        </w:rPr>
        <w:t>中</w:t>
      </w:r>
      <w:r w:rsidRPr="00A83950">
        <w:rPr>
          <w:rFonts w:ascii="Times New Roman" w:eastAsia="方正仿宋简体" w:hAnsi="Times New Roman" w:cs="Times New Roman"/>
          <w:sz w:val="30"/>
          <w:szCs w:val="30"/>
        </w:rPr>
        <w:t>A</w:t>
      </w:r>
      <w:r w:rsidRPr="00A83950">
        <w:rPr>
          <w:rFonts w:ascii="Times New Roman" w:eastAsia="方正仿宋简体" w:hAnsi="Times New Roman" w:cs="Times New Roman" w:hint="eastAsia"/>
          <w:sz w:val="30"/>
          <w:szCs w:val="30"/>
        </w:rPr>
        <w:t>级铜</w:t>
      </w:r>
      <w:r w:rsidRPr="00A83950">
        <w:rPr>
          <w:rFonts w:ascii="Times New Roman" w:eastAsia="方正仿宋简体" w:hAnsi="Times New Roman" w:cs="Times New Roman"/>
          <w:sz w:val="30"/>
          <w:szCs w:val="30"/>
        </w:rPr>
        <w:t>(Cu-CATH-1)</w:t>
      </w:r>
      <w:r w:rsidRPr="00A83950">
        <w:rPr>
          <w:rFonts w:ascii="Times New Roman" w:eastAsia="方正仿宋简体" w:hAnsi="Times New Roman" w:cs="Times New Roman" w:hint="eastAsia"/>
          <w:sz w:val="30"/>
          <w:szCs w:val="30"/>
        </w:rPr>
        <w:t>规定。</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w:t>
      </w:r>
      <w:r w:rsidRPr="00A83950">
        <w:rPr>
          <w:rFonts w:ascii="Times New Roman" w:eastAsia="方正仿宋简体" w:hAnsi="Times New Roman" w:cs="Times New Roman"/>
          <w:sz w:val="30"/>
          <w:szCs w:val="30"/>
        </w:rPr>
        <w:t>2</w:t>
      </w:r>
      <w:r w:rsidRPr="00A83950">
        <w:rPr>
          <w:rFonts w:ascii="Times New Roman" w:eastAsia="方正仿宋简体" w:hAnsi="Times New Roman" w:cs="Times New Roman" w:hint="eastAsia"/>
          <w:sz w:val="30"/>
          <w:szCs w:val="30"/>
        </w:rPr>
        <w:t>）外型及块重。可用于交割的阴极铜应为块状，每块重量不小于</w:t>
      </w:r>
      <w:r w:rsidRPr="00A83950">
        <w:rPr>
          <w:rFonts w:ascii="Times New Roman" w:eastAsia="方正仿宋简体" w:hAnsi="Times New Roman" w:cs="Times New Roman"/>
          <w:sz w:val="30"/>
          <w:szCs w:val="30"/>
        </w:rPr>
        <w:t>15</w:t>
      </w:r>
      <w:r w:rsidRPr="00A83950">
        <w:rPr>
          <w:rFonts w:ascii="Times New Roman" w:eastAsia="方正仿宋简体" w:hAnsi="Times New Roman" w:cs="Times New Roman" w:hint="eastAsia"/>
          <w:sz w:val="30"/>
          <w:szCs w:val="30"/>
        </w:rPr>
        <w:t>公斤，中心部位的厚度不小于</w:t>
      </w:r>
      <w:r w:rsidRPr="00A83950">
        <w:rPr>
          <w:rFonts w:ascii="Times New Roman" w:eastAsia="方正仿宋简体" w:hAnsi="Times New Roman" w:cs="Times New Roman"/>
          <w:sz w:val="30"/>
          <w:szCs w:val="30"/>
        </w:rPr>
        <w:t>5</w:t>
      </w:r>
      <w:r w:rsidRPr="00A83950">
        <w:rPr>
          <w:rFonts w:ascii="Times New Roman" w:eastAsia="方正仿宋简体" w:hAnsi="Times New Roman" w:cs="Times New Roman" w:hint="eastAsia"/>
          <w:sz w:val="30"/>
          <w:szCs w:val="30"/>
        </w:rPr>
        <w:t>毫米。</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w:t>
      </w:r>
      <w:r w:rsidRPr="00A83950">
        <w:rPr>
          <w:rFonts w:ascii="Times New Roman" w:eastAsia="方正仿宋简体" w:hAnsi="Times New Roman" w:cs="Times New Roman"/>
          <w:sz w:val="30"/>
          <w:szCs w:val="30"/>
        </w:rPr>
        <w:t>3</w:t>
      </w:r>
      <w:r w:rsidRPr="00A83950">
        <w:rPr>
          <w:rFonts w:ascii="Times New Roman" w:eastAsia="方正仿宋简体" w:hAnsi="Times New Roman" w:cs="Times New Roman" w:hint="eastAsia"/>
          <w:sz w:val="30"/>
          <w:szCs w:val="30"/>
        </w:rPr>
        <w:t>）每张</w:t>
      </w:r>
      <w:r w:rsidR="00F874B1" w:rsidRPr="00210948">
        <w:rPr>
          <w:rFonts w:ascii="Times New Roman" w:eastAsia="方正仿宋简体" w:hAnsi="Times New Roman" w:cs="Times New Roman" w:hint="eastAsia"/>
          <w:b/>
          <w:color w:val="FF0000"/>
          <w:sz w:val="30"/>
          <w:szCs w:val="30"/>
        </w:rPr>
        <w:t>标准</w:t>
      </w:r>
      <w:r w:rsidRPr="00A83950">
        <w:rPr>
          <w:rFonts w:ascii="Times New Roman" w:eastAsia="方正仿宋简体" w:hAnsi="Times New Roman" w:cs="Times New Roman" w:hint="eastAsia"/>
          <w:sz w:val="30"/>
          <w:szCs w:val="30"/>
        </w:rPr>
        <w:t>仓单的溢短不超过±</w:t>
      </w:r>
      <w:r w:rsidRPr="00A83950">
        <w:rPr>
          <w:rFonts w:ascii="Times New Roman" w:eastAsia="方正仿宋简体" w:hAnsi="Times New Roman" w:cs="Times New Roman"/>
          <w:sz w:val="30"/>
          <w:szCs w:val="30"/>
        </w:rPr>
        <w:t>2%</w:t>
      </w:r>
      <w:r w:rsidRPr="00A83950">
        <w:rPr>
          <w:rFonts w:ascii="Times New Roman" w:eastAsia="方正仿宋简体" w:hAnsi="Times New Roman" w:cs="Times New Roman" w:hint="eastAsia"/>
          <w:sz w:val="30"/>
          <w:szCs w:val="30"/>
        </w:rPr>
        <w:t>，磅差不超过±</w:t>
      </w:r>
      <w:r w:rsidRPr="00A83950">
        <w:rPr>
          <w:rFonts w:ascii="Times New Roman" w:eastAsia="方正仿宋简体" w:hAnsi="Times New Roman" w:cs="Times New Roman"/>
          <w:sz w:val="30"/>
          <w:szCs w:val="30"/>
        </w:rPr>
        <w:t>0.1%</w:t>
      </w:r>
      <w:r w:rsidRPr="00A83950">
        <w:rPr>
          <w:rFonts w:ascii="Times New Roman" w:eastAsia="方正仿宋简体" w:hAnsi="Times New Roman" w:cs="Times New Roman" w:hint="eastAsia"/>
          <w:sz w:val="30"/>
          <w:szCs w:val="30"/>
        </w:rPr>
        <w:t>。</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w:t>
      </w:r>
      <w:r w:rsidRPr="00A83950">
        <w:rPr>
          <w:rFonts w:ascii="Times New Roman" w:eastAsia="方正仿宋简体" w:hAnsi="Times New Roman" w:cs="Times New Roman"/>
          <w:sz w:val="30"/>
          <w:szCs w:val="30"/>
        </w:rPr>
        <w:t>4</w:t>
      </w:r>
      <w:r w:rsidRPr="00A83950">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A83950">
        <w:rPr>
          <w:rFonts w:ascii="Times New Roman" w:eastAsia="方正仿宋简体" w:hAnsi="Times New Roman" w:cs="Times New Roman" w:hint="eastAsia"/>
          <w:sz w:val="30"/>
          <w:szCs w:val="30"/>
        </w:rPr>
        <w:t>仓单的铜，必须是同一生产企业生产、同一牌号、同一注册商标、同一质量品级、同一块形、捆重近似的商品组成。</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w:t>
      </w:r>
      <w:r w:rsidRPr="00A83950">
        <w:rPr>
          <w:rFonts w:ascii="Times New Roman" w:eastAsia="方正仿宋简体" w:hAnsi="Times New Roman" w:cs="Times New Roman"/>
          <w:sz w:val="30"/>
          <w:szCs w:val="30"/>
        </w:rPr>
        <w:t>5</w:t>
      </w:r>
      <w:r w:rsidRPr="00A83950">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A83950">
        <w:rPr>
          <w:rFonts w:ascii="Times New Roman" w:eastAsia="方正仿宋简体" w:hAnsi="Times New Roman" w:cs="Times New Roman" w:hint="eastAsia"/>
          <w:sz w:val="30"/>
          <w:szCs w:val="30"/>
        </w:rPr>
        <w:t>仓单的阴极铜，必须是本所批准的注册品牌，须附有质量证明书。</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w:t>
      </w:r>
      <w:r w:rsidRPr="00A83950">
        <w:rPr>
          <w:rFonts w:ascii="Times New Roman" w:eastAsia="方正仿宋简体" w:hAnsi="Times New Roman" w:cs="Times New Roman"/>
          <w:sz w:val="30"/>
          <w:szCs w:val="30"/>
        </w:rPr>
        <w:t>6</w:t>
      </w:r>
      <w:r w:rsidRPr="00A83950">
        <w:rPr>
          <w:rFonts w:ascii="Times New Roman" w:eastAsia="方正仿宋简体" w:hAnsi="Times New Roman" w:cs="Times New Roman" w:hint="eastAsia"/>
          <w:sz w:val="30"/>
          <w:szCs w:val="30"/>
        </w:rPr>
        <w:t>）</w:t>
      </w:r>
      <w:r w:rsidR="00F874B1" w:rsidRPr="00210948">
        <w:rPr>
          <w:rFonts w:ascii="Times New Roman" w:eastAsia="方正仿宋简体" w:hAnsi="Times New Roman" w:cs="Times New Roman" w:hint="eastAsia"/>
          <w:b/>
          <w:color w:val="FF0000"/>
          <w:sz w:val="30"/>
          <w:szCs w:val="30"/>
        </w:rPr>
        <w:t>标准</w:t>
      </w:r>
      <w:r w:rsidRPr="00A83950">
        <w:rPr>
          <w:rFonts w:ascii="Times New Roman" w:eastAsia="方正仿宋简体" w:hAnsi="Times New Roman" w:cs="Times New Roman" w:hint="eastAsia"/>
          <w:sz w:val="30"/>
          <w:szCs w:val="30"/>
        </w:rPr>
        <w:t>仓单须由本所</w:t>
      </w:r>
      <w:r w:rsidRPr="00A83950">
        <w:rPr>
          <w:rFonts w:ascii="Times New Roman" w:eastAsia="方正仿宋简体" w:hAnsi="Times New Roman" w:cs="Times New Roman" w:hint="eastAsia"/>
          <w:dstrike/>
          <w:sz w:val="30"/>
          <w:szCs w:val="30"/>
        </w:rPr>
        <w:t>指定</w:t>
      </w:r>
      <w:r w:rsidRPr="00A83950">
        <w:rPr>
          <w:rFonts w:ascii="Times New Roman" w:eastAsia="方正仿宋简体" w:hAnsi="Times New Roman" w:cs="Times New Roman" w:hint="eastAsia"/>
          <w:sz w:val="30"/>
          <w:szCs w:val="30"/>
        </w:rPr>
        <w:t>交割仓库按规定验收合格后出具。</w:t>
      </w: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三、交易所认可的生产企业和注册品牌</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用于实物交割的阴极铜，必须是交易所注册的品牌。具体的注册品牌和升贴水标准，由交易所另行规定并公告。</w:t>
      </w: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四、</w:t>
      </w:r>
      <w:r w:rsidRPr="00A83950">
        <w:rPr>
          <w:rFonts w:ascii="Times New Roman" w:eastAsia="方正黑体简体" w:hAnsi="Times New Roman" w:cs="Times New Roman" w:hint="eastAsia"/>
          <w:dstrike/>
          <w:sz w:val="30"/>
          <w:szCs w:val="30"/>
        </w:rPr>
        <w:t>指定</w:t>
      </w:r>
      <w:r w:rsidRPr="00A83950">
        <w:rPr>
          <w:rFonts w:ascii="Times New Roman" w:eastAsia="方正黑体简体" w:hAnsi="Times New Roman" w:cs="Times New Roman" w:hint="eastAsia"/>
          <w:sz w:val="30"/>
          <w:szCs w:val="30"/>
        </w:rPr>
        <w:t>交割仓库</w:t>
      </w:r>
    </w:p>
    <w:p w:rsidR="00665F5C" w:rsidRPr="00A83950" w:rsidRDefault="00665F5C" w:rsidP="00665F5C">
      <w:pPr>
        <w:spacing w:line="560" w:lineRule="exact"/>
        <w:ind w:firstLineChars="200" w:firstLine="600"/>
        <w:rPr>
          <w:rFonts w:ascii="Times New Roman" w:eastAsia="方正仿宋简体" w:hAnsi="Times New Roman" w:cs="Times New Roman"/>
          <w:sz w:val="30"/>
          <w:szCs w:val="30"/>
        </w:rPr>
      </w:pPr>
      <w:r w:rsidRPr="00A83950">
        <w:rPr>
          <w:rFonts w:ascii="Times New Roman" w:eastAsia="方正仿宋简体" w:hAnsi="Times New Roman" w:cs="Times New Roman" w:hint="eastAsia"/>
          <w:sz w:val="30"/>
          <w:szCs w:val="30"/>
        </w:rPr>
        <w:t>由交易所</w:t>
      </w:r>
      <w:r w:rsidRPr="00A83950">
        <w:rPr>
          <w:rFonts w:ascii="Times New Roman" w:eastAsia="方正仿宋简体" w:hAnsi="Times New Roman" w:cs="Times New Roman" w:hint="eastAsia"/>
          <w:dstrike/>
          <w:sz w:val="30"/>
          <w:szCs w:val="30"/>
        </w:rPr>
        <w:t>指定并</w:t>
      </w:r>
      <w:r w:rsidRPr="00A83950">
        <w:rPr>
          <w:rFonts w:ascii="Times New Roman" w:eastAsia="方正仿宋简体" w:hAnsi="Times New Roman" w:cs="Times New Roman" w:hint="eastAsia"/>
          <w:sz w:val="30"/>
          <w:szCs w:val="30"/>
        </w:rPr>
        <w:t>另行公告，异地交割仓库升贴水标准由交易所规定并公告。</w:t>
      </w:r>
    </w:p>
    <w:p w:rsidR="00665F5C" w:rsidRPr="00E15F89" w:rsidRDefault="00665F5C" w:rsidP="00665F5C">
      <w:pPr>
        <w:rPr>
          <w:rFonts w:ascii="Times New Roman" w:eastAsia="方正大标宋简体" w:hAnsi="Times New Roman" w:cs="Times New Roman"/>
          <w:sz w:val="42"/>
          <w:szCs w:val="42"/>
        </w:rPr>
      </w:pPr>
    </w:p>
    <w:p w:rsidR="00665F5C"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上海期货交易所铝期货合约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256"/>
        <w:gridCol w:w="6025"/>
      </w:tblGrid>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铝</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 </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hint="eastAsia"/>
                <w:sz w:val="28"/>
                <w:szCs w:val="28"/>
              </w:rPr>
              <w:t>和交易所规定的其他交易时间</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最后交易日后连续二个工作日</w:t>
            </w:r>
          </w:p>
        </w:tc>
      </w:tr>
      <w:tr w:rsidR="00665F5C" w:rsidRPr="00E15F89" w:rsidTr="0094707D">
        <w:trPr>
          <w:trHeight w:val="636"/>
          <w:jc w:val="center"/>
        </w:trPr>
        <w:tc>
          <w:tcPr>
            <w:tcW w:w="2256" w:type="dxa"/>
            <w:vMerge w:val="restart"/>
            <w:tcBorders>
              <w:top w:val="single" w:sz="8" w:space="0" w:color="auto"/>
              <w:left w:val="single" w:sz="8"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E67B1A">
            <w:pPr>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标准品：铝锭，符合国标</w:t>
            </w:r>
            <w:r w:rsidRPr="00E15F89">
              <w:rPr>
                <w:rFonts w:ascii="Times New Roman" w:eastAsia="方正仿宋简体" w:hAnsi="Times New Roman" w:cs="Times New Roman"/>
                <w:sz w:val="28"/>
                <w:szCs w:val="28"/>
              </w:rPr>
              <w:t>GB/T 1196-2017 AL99.70</w:t>
            </w:r>
            <w:r w:rsidRPr="00E15F89">
              <w:rPr>
                <w:rFonts w:ascii="Times New Roman" w:eastAsia="方正仿宋简体" w:hAnsi="Times New Roman" w:cs="Times New Roman" w:hint="eastAsia"/>
                <w:sz w:val="28"/>
                <w:szCs w:val="28"/>
              </w:rPr>
              <w:t>规定，其中铝含量不低于</w:t>
            </w:r>
            <w:r w:rsidRPr="00E15F89">
              <w:rPr>
                <w:rFonts w:ascii="Times New Roman" w:eastAsia="方正仿宋简体" w:hAnsi="Times New Roman" w:cs="Times New Roman"/>
                <w:sz w:val="28"/>
                <w:szCs w:val="28"/>
              </w:rPr>
              <w:t>99.70%</w:t>
            </w:r>
            <w:r w:rsidRPr="00E15F89">
              <w:rPr>
                <w:rFonts w:ascii="Times New Roman" w:eastAsia="方正仿宋简体" w:hAnsi="Times New Roman" w:cs="Times New Roman" w:hint="eastAsia"/>
                <w:sz w:val="28"/>
                <w:szCs w:val="28"/>
              </w:rPr>
              <w:t>。</w:t>
            </w:r>
          </w:p>
        </w:tc>
      </w:tr>
      <w:tr w:rsidR="00665F5C" w:rsidRPr="00E15F89" w:rsidTr="0094707D">
        <w:trPr>
          <w:trHeight w:val="636"/>
          <w:jc w:val="center"/>
        </w:trPr>
        <w:tc>
          <w:tcPr>
            <w:tcW w:w="2256" w:type="dxa"/>
            <w:vMerge/>
            <w:tcBorders>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E67B1A">
            <w:pPr>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替代品：</w:t>
            </w: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sz w:val="28"/>
                <w:szCs w:val="28"/>
              </w:rPr>
              <w:t>、铝锭，符合国标</w:t>
            </w:r>
            <w:r w:rsidRPr="00E15F89">
              <w:rPr>
                <w:rFonts w:ascii="Times New Roman" w:eastAsia="方正仿宋简体" w:hAnsi="Times New Roman" w:cs="Times New Roman"/>
                <w:sz w:val="28"/>
                <w:szCs w:val="28"/>
              </w:rPr>
              <w:t>GB/T1196-2017 AL99.80,AL99.85</w:t>
            </w:r>
            <w:r w:rsidRPr="00E15F89">
              <w:rPr>
                <w:rFonts w:ascii="Times New Roman" w:eastAsia="方正仿宋简体" w:hAnsi="Times New Roman" w:cs="Times New Roman" w:hint="eastAsia"/>
                <w:sz w:val="28"/>
                <w:szCs w:val="28"/>
              </w:rPr>
              <w:t>规定。</w:t>
            </w:r>
            <w:r w:rsidRPr="00E15F89">
              <w:rPr>
                <w:rFonts w:ascii="Times New Roman" w:eastAsia="方正仿宋简体" w:hAnsi="Times New Roman" w:cs="Times New Roman"/>
                <w:sz w:val="28"/>
                <w:szCs w:val="28"/>
              </w:rPr>
              <w:t>2</w:t>
            </w:r>
            <w:r w:rsidRPr="00E15F89">
              <w:rPr>
                <w:rFonts w:ascii="Times New Roman" w:eastAsia="方正仿宋简体" w:hAnsi="Times New Roman" w:cs="Times New Roman" w:hint="eastAsia"/>
                <w:sz w:val="28"/>
                <w:szCs w:val="28"/>
              </w:rPr>
              <w:t>、铝锭，符合</w:t>
            </w:r>
            <w:r w:rsidRPr="00E15F89">
              <w:rPr>
                <w:rFonts w:ascii="Times New Roman" w:eastAsia="方正仿宋简体" w:hAnsi="Times New Roman" w:cs="Times New Roman"/>
                <w:sz w:val="28"/>
                <w:szCs w:val="28"/>
              </w:rPr>
              <w:t>P1020A</w:t>
            </w:r>
            <w:r w:rsidRPr="00E15F89">
              <w:rPr>
                <w:rFonts w:ascii="Times New Roman" w:eastAsia="方正仿宋简体" w:hAnsi="Times New Roman" w:cs="Times New Roman" w:hint="eastAsia"/>
                <w:sz w:val="28"/>
                <w:szCs w:val="28"/>
              </w:rPr>
              <w:t>标准。</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A839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5%</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25</w:t>
            </w:r>
            <w:r w:rsidRPr="00E15F89">
              <w:rPr>
                <w:rFonts w:ascii="Times New Roman" w:eastAsia="方正仿宋简体" w:hAnsi="Times New Roman" w:cs="Times New Roman" w:hint="eastAsia"/>
                <w:sz w:val="28"/>
                <w:szCs w:val="28"/>
              </w:rPr>
              <w:t>吨</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AL</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5B0D95" w:rsidRDefault="005B0D95" w:rsidP="000B7D95">
      <w:pPr>
        <w:spacing w:line="540" w:lineRule="exact"/>
        <w:jc w:val="center"/>
        <w:rPr>
          <w:rFonts w:ascii="Times New Roman" w:eastAsia="方正大标宋简体" w:hAnsi="Times New Roman" w:cs="Times New Roman" w:hint="eastAsia"/>
          <w:sz w:val="42"/>
          <w:szCs w:val="42"/>
        </w:rPr>
      </w:pPr>
    </w:p>
    <w:p w:rsidR="00665F5C" w:rsidRPr="00E15F89" w:rsidRDefault="00665F5C" w:rsidP="000B7D95">
      <w:pPr>
        <w:spacing w:line="540" w:lineRule="exact"/>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上海期货交易所铝期货合约附件</w:t>
      </w:r>
    </w:p>
    <w:p w:rsidR="00665F5C" w:rsidRPr="00E15F89" w:rsidRDefault="00665F5C" w:rsidP="00665F5C">
      <w:pPr>
        <w:jc w:val="center"/>
        <w:rPr>
          <w:rFonts w:ascii="Times New Roman" w:eastAsia="方正大标宋简体" w:hAnsi="Times New Roman" w:cs="Times New Roman"/>
          <w:color w:val="000000"/>
          <w:sz w:val="42"/>
          <w:szCs w:val="42"/>
        </w:rPr>
      </w:pPr>
    </w:p>
    <w:p w:rsidR="00665F5C" w:rsidRPr="00A83950" w:rsidRDefault="00665F5C" w:rsidP="00665F5C">
      <w:pPr>
        <w:spacing w:line="52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一、交割单位</w:t>
      </w:r>
      <w:r w:rsidRPr="00A83950">
        <w:rPr>
          <w:rFonts w:ascii="Times New Roman" w:eastAsia="方正黑体简体" w:hAnsi="Times New Roman" w:cs="Times New Roman"/>
          <w:sz w:val="30"/>
          <w:szCs w:val="30"/>
        </w:rPr>
        <w:t xml:space="preserve"> </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铝期货合约的交易单位为每手</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sz w:val="30"/>
          <w:szCs w:val="30"/>
        </w:rPr>
        <w:t>吨，交割单位为每一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25</w:t>
      </w:r>
      <w:r w:rsidRPr="00E15F89">
        <w:rPr>
          <w:rFonts w:ascii="Times New Roman" w:eastAsia="方正仿宋简体" w:hAnsi="Times New Roman" w:cs="Times New Roman"/>
          <w:sz w:val="30"/>
          <w:szCs w:val="30"/>
        </w:rPr>
        <w:t>吨，交割必须以每一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仓单的整数倍交割。</w:t>
      </w:r>
    </w:p>
    <w:p w:rsidR="00665F5C" w:rsidRPr="00A83950" w:rsidRDefault="00665F5C" w:rsidP="00665F5C">
      <w:pPr>
        <w:spacing w:line="52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二、质量规定</w:t>
      </w:r>
      <w:r w:rsidRPr="00A83950">
        <w:rPr>
          <w:rFonts w:ascii="Times New Roman" w:eastAsia="方正黑体简体" w:hAnsi="Times New Roman" w:cs="Times New Roman"/>
          <w:sz w:val="30"/>
          <w:szCs w:val="30"/>
        </w:rPr>
        <w:t xml:space="preserve"> </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）用于本合约实物交割的铝，其铝含量、杂质含量和其他各项规定必须符合国标</w:t>
      </w:r>
      <w:r w:rsidRPr="00E15F89">
        <w:rPr>
          <w:rFonts w:ascii="Times New Roman" w:eastAsia="方正仿宋简体" w:hAnsi="Times New Roman" w:cs="Times New Roman"/>
          <w:sz w:val="30"/>
          <w:szCs w:val="30"/>
        </w:rPr>
        <w:t>GB/T1196-2017 AL99.70</w:t>
      </w:r>
      <w:r w:rsidRPr="00E15F89">
        <w:rPr>
          <w:rFonts w:ascii="Times New Roman" w:eastAsia="方正仿宋简体" w:hAnsi="Times New Roman" w:cs="Times New Roman"/>
          <w:sz w:val="30"/>
          <w:szCs w:val="30"/>
        </w:rPr>
        <w:t>的规定。</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）形状及重量。交割的铝应为锭，国产铝每锭重量为</w:t>
      </w:r>
      <w:r w:rsidRPr="00E15F89">
        <w:rPr>
          <w:rFonts w:ascii="Times New Roman" w:eastAsia="方正仿宋简体" w:hAnsi="Times New Roman" w:cs="Times New Roman"/>
          <w:sz w:val="30"/>
          <w:szCs w:val="30"/>
        </w:rPr>
        <w:t>15KG±2KG</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20KG±2KG</w:t>
      </w:r>
      <w:r w:rsidRPr="00E15F89">
        <w:rPr>
          <w:rFonts w:ascii="Times New Roman" w:eastAsia="方正仿宋简体" w:hAnsi="Times New Roman" w:cs="Times New Roman" w:hint="eastAsia"/>
          <w:sz w:val="30"/>
          <w:szCs w:val="30"/>
        </w:rPr>
        <w:t>或</w:t>
      </w:r>
      <w:r w:rsidRPr="00E15F89">
        <w:rPr>
          <w:rFonts w:ascii="Times New Roman" w:eastAsia="方正仿宋简体" w:hAnsi="Times New Roman" w:cs="Times New Roman"/>
          <w:sz w:val="30"/>
          <w:szCs w:val="30"/>
        </w:rPr>
        <w:t>25KG±2KG</w:t>
      </w:r>
      <w:r w:rsidRPr="00E15F89">
        <w:rPr>
          <w:rFonts w:ascii="Times New Roman" w:eastAsia="方正仿宋简体" w:hAnsi="Times New Roman" w:cs="Times New Roman" w:hint="eastAsia"/>
          <w:sz w:val="30"/>
          <w:szCs w:val="30"/>
        </w:rPr>
        <w:t>，进口铝每锭重量在</w:t>
      </w:r>
      <w:r w:rsidRPr="00E15F89">
        <w:rPr>
          <w:rFonts w:ascii="Times New Roman" w:eastAsia="方正仿宋简体" w:hAnsi="Times New Roman" w:cs="Times New Roman"/>
          <w:sz w:val="30"/>
          <w:szCs w:val="30"/>
        </w:rPr>
        <w:t>12KG</w:t>
      </w:r>
      <w:r w:rsidRPr="00E15F89">
        <w:rPr>
          <w:rFonts w:ascii="Times New Roman" w:eastAsia="方正仿宋简体" w:hAnsi="Times New Roman" w:cs="Times New Roman" w:hint="eastAsia"/>
          <w:sz w:val="30"/>
          <w:szCs w:val="30"/>
        </w:rPr>
        <w:t>到</w:t>
      </w:r>
      <w:r w:rsidRPr="00E15F89">
        <w:rPr>
          <w:rFonts w:ascii="Times New Roman" w:eastAsia="方正仿宋简体" w:hAnsi="Times New Roman" w:cs="Times New Roman"/>
          <w:sz w:val="30"/>
          <w:szCs w:val="30"/>
        </w:rPr>
        <w:t>26KG</w:t>
      </w:r>
      <w:r w:rsidRPr="00E15F89">
        <w:rPr>
          <w:rFonts w:ascii="Times New Roman" w:eastAsia="方正仿宋简体" w:hAnsi="Times New Roman" w:cs="Times New Roman" w:hint="eastAsia"/>
          <w:sz w:val="30"/>
          <w:szCs w:val="30"/>
        </w:rPr>
        <w:t>之间。</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）每张</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仓单的溢短不超过</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sz w:val="30"/>
          <w:szCs w:val="30"/>
        </w:rPr>
        <w:t>，磅差不超过</w:t>
      </w:r>
      <w:r w:rsidRPr="00E15F89">
        <w:rPr>
          <w:rFonts w:ascii="Times New Roman" w:eastAsia="方正仿宋简体" w:hAnsi="Times New Roman" w:cs="Times New Roman"/>
          <w:sz w:val="30"/>
          <w:szCs w:val="30"/>
        </w:rPr>
        <w:t>±0.1%</w:t>
      </w:r>
      <w:r w:rsidRPr="00E15F89">
        <w:rPr>
          <w:rFonts w:ascii="Times New Roman" w:eastAsia="方正仿宋简体" w:hAnsi="Times New Roman" w:cs="Times New Roman" w:hint="eastAsia"/>
          <w:sz w:val="30"/>
          <w:szCs w:val="30"/>
        </w:rPr>
        <w:t>。</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仓单的铝，必须是同一生产企业生产、同一牌号、同一注册商标、同一质量品级、同一块形、同一包装数量（捆重近似）的商品组成。</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仓单的铝，必须是本所批准的注册品牌，须附有质量证明书。</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6</w:t>
      </w:r>
      <w:r w:rsidRPr="00E15F89">
        <w:rPr>
          <w:rFonts w:ascii="Times New Roman" w:eastAsia="方正仿宋简体" w:hAnsi="Times New Roman" w:cs="Times New Roman" w:hint="eastAsia"/>
          <w:sz w:val="30"/>
          <w:szCs w:val="30"/>
        </w:rPr>
        <w:t>）</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仓单须由本所</w:t>
      </w:r>
      <w:r w:rsidRPr="00A839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交割仓库按规定验收合格后出具。</w:t>
      </w:r>
    </w:p>
    <w:p w:rsidR="00665F5C" w:rsidRPr="00A83950" w:rsidRDefault="00665F5C" w:rsidP="00665F5C">
      <w:pPr>
        <w:spacing w:line="52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三、交易所认可的生产企业和注册品牌</w:t>
      </w:r>
      <w:r w:rsidRPr="00A83950">
        <w:rPr>
          <w:rFonts w:ascii="Times New Roman" w:eastAsia="方正黑体简体" w:hAnsi="Times New Roman" w:cs="Times New Roman"/>
          <w:sz w:val="30"/>
          <w:szCs w:val="30"/>
        </w:rPr>
        <w:t xml:space="preserve"> </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用于实物交割的铝，必须是交易所注册的品牌。具体的注册品牌和升贴水标准，由交易所另行规定并公告。</w:t>
      </w:r>
    </w:p>
    <w:p w:rsidR="00665F5C" w:rsidRPr="00A83950" w:rsidRDefault="00665F5C" w:rsidP="00665F5C">
      <w:pPr>
        <w:spacing w:line="52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四、</w:t>
      </w:r>
      <w:r w:rsidRPr="00A83950">
        <w:rPr>
          <w:rFonts w:ascii="Times New Roman" w:eastAsia="方正黑体简体" w:hAnsi="Times New Roman" w:cs="Times New Roman" w:hint="eastAsia"/>
          <w:dstrike/>
          <w:sz w:val="30"/>
          <w:szCs w:val="30"/>
        </w:rPr>
        <w:t>指定</w:t>
      </w:r>
      <w:r w:rsidRPr="00A83950">
        <w:rPr>
          <w:rFonts w:ascii="Times New Roman" w:eastAsia="方正黑体简体" w:hAnsi="Times New Roman" w:cs="Times New Roman" w:hint="eastAsia"/>
          <w:sz w:val="30"/>
          <w:szCs w:val="30"/>
        </w:rPr>
        <w:t>交割仓库</w:t>
      </w:r>
      <w:r w:rsidRPr="00A83950">
        <w:rPr>
          <w:rFonts w:ascii="Times New Roman" w:eastAsia="方正黑体简体" w:hAnsi="Times New Roman" w:cs="Times New Roman"/>
          <w:sz w:val="30"/>
          <w:szCs w:val="30"/>
        </w:rPr>
        <w:t xml:space="preserve"> </w:t>
      </w:r>
    </w:p>
    <w:p w:rsidR="00665F5C" w:rsidRPr="00E15F89" w:rsidRDefault="00665F5C" w:rsidP="00665F5C">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由交易所</w:t>
      </w:r>
      <w:r w:rsidRPr="00A839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另行公告，异地交割仓库升贴水标准由交易所规定并公告。</w:t>
      </w:r>
    </w:p>
    <w:p w:rsidR="00665F5C" w:rsidRPr="00E15F89" w:rsidRDefault="00665F5C" w:rsidP="00876F47">
      <w:pPr>
        <w:rPr>
          <w:rFonts w:ascii="Times New Roman" w:eastAsia="方正大标宋简体" w:hAnsi="Times New Roman" w:cs="Times New Roman"/>
          <w:sz w:val="42"/>
          <w:szCs w:val="42"/>
        </w:rPr>
      </w:pPr>
    </w:p>
    <w:p w:rsidR="00665F5C"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lastRenderedPageBreak/>
        <w:t>上海期货交易所锌期货合约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256"/>
        <w:gridCol w:w="6025"/>
      </w:tblGrid>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锌</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±4%</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11:30 </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标准品：锌锭，符合国标</w:t>
            </w:r>
            <w:r w:rsidRPr="00E15F89">
              <w:rPr>
                <w:rFonts w:ascii="Times New Roman" w:eastAsia="方正仿宋简体" w:hAnsi="Times New Roman" w:cs="Times New Roman"/>
                <w:sz w:val="28"/>
                <w:szCs w:val="28"/>
              </w:rPr>
              <w:t>GB/T470-2008 ZN99.995</w:t>
            </w:r>
            <w:r w:rsidRPr="00E15F89">
              <w:rPr>
                <w:rFonts w:ascii="Times New Roman" w:eastAsia="方正仿宋简体" w:hAnsi="Times New Roman" w:cs="Times New Roman" w:hint="eastAsia"/>
                <w:sz w:val="28"/>
                <w:szCs w:val="28"/>
              </w:rPr>
              <w:t>规定，其中锌含量不小于</w:t>
            </w:r>
            <w:r w:rsidRPr="00E15F89">
              <w:rPr>
                <w:rFonts w:ascii="Times New Roman" w:eastAsia="方正仿宋简体" w:hAnsi="Times New Roman" w:cs="Times New Roman"/>
                <w:sz w:val="28"/>
                <w:szCs w:val="28"/>
              </w:rPr>
              <w:t>99.995%</w:t>
            </w:r>
            <w:r w:rsidRPr="00E15F89">
              <w:rPr>
                <w:rFonts w:ascii="Times New Roman" w:eastAsia="方正仿宋简体" w:hAnsi="Times New Roman" w:cs="Times New Roman" w:hint="eastAsia"/>
                <w:sz w:val="28"/>
                <w:szCs w:val="28"/>
              </w:rPr>
              <w:t>。</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替代品：锌锭，符合</w:t>
            </w:r>
            <w:r w:rsidRPr="00E15F89">
              <w:rPr>
                <w:rFonts w:ascii="Times New Roman" w:eastAsia="方正仿宋简体" w:hAnsi="Times New Roman" w:cs="Times New Roman"/>
                <w:sz w:val="28"/>
                <w:szCs w:val="28"/>
              </w:rPr>
              <w:t>BS EN 1179:2003 Z1</w:t>
            </w:r>
            <w:r w:rsidRPr="00E15F89">
              <w:rPr>
                <w:rFonts w:ascii="Times New Roman" w:eastAsia="方正仿宋简体" w:hAnsi="Times New Roman" w:cs="Times New Roman" w:hint="eastAsia"/>
                <w:sz w:val="28"/>
                <w:szCs w:val="28"/>
              </w:rPr>
              <w:t>规定，其中锌含量不小于</w:t>
            </w:r>
            <w:r w:rsidRPr="00E15F89">
              <w:rPr>
                <w:rFonts w:ascii="Times New Roman" w:eastAsia="方正仿宋简体" w:hAnsi="Times New Roman" w:cs="Times New Roman"/>
                <w:sz w:val="28"/>
                <w:szCs w:val="28"/>
              </w:rPr>
              <w:t>99.995%</w:t>
            </w:r>
            <w:r w:rsidRPr="00E15F89">
              <w:rPr>
                <w:rFonts w:ascii="Times New Roman" w:eastAsia="方正仿宋简体" w:hAnsi="Times New Roman" w:cs="Times New Roman" w:hint="eastAsia"/>
                <w:sz w:val="28"/>
                <w:szCs w:val="28"/>
              </w:rPr>
              <w:t>。</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A839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5%</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25</w:t>
            </w:r>
            <w:r w:rsidRPr="00E15F89">
              <w:rPr>
                <w:rFonts w:ascii="Times New Roman" w:eastAsia="方正仿宋简体" w:hAnsi="Times New Roman" w:cs="Times New Roman" w:hint="eastAsia"/>
                <w:sz w:val="28"/>
                <w:szCs w:val="28"/>
              </w:rPr>
              <w:t>吨</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ZN</w:t>
            </w:r>
          </w:p>
        </w:tc>
      </w:tr>
      <w:tr w:rsidR="00665F5C" w:rsidRPr="00E15F89" w:rsidTr="0094707D">
        <w:trPr>
          <w:trHeight w:val="636"/>
          <w:jc w:val="center"/>
        </w:trPr>
        <w:tc>
          <w:tcPr>
            <w:tcW w:w="2256"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6025"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E15F89" w:rsidRDefault="00665F5C" w:rsidP="00876F47">
      <w:pPr>
        <w:rPr>
          <w:rFonts w:ascii="Times New Roman" w:eastAsia="方正大标宋简体" w:hAnsi="Times New Roman" w:cs="Times New Roman"/>
          <w:sz w:val="42"/>
          <w:szCs w:val="42"/>
        </w:rPr>
      </w:pPr>
    </w:p>
    <w:p w:rsidR="00665F5C" w:rsidRPr="00E15F89"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lastRenderedPageBreak/>
        <w:t>上海期货交易所锌期货合约附件</w:t>
      </w:r>
    </w:p>
    <w:p w:rsidR="00665F5C" w:rsidRPr="00E15F89" w:rsidRDefault="00665F5C" w:rsidP="00665F5C">
      <w:pPr>
        <w:jc w:val="center"/>
        <w:rPr>
          <w:rFonts w:ascii="Times New Roman" w:eastAsia="方正大标宋简体" w:hAnsi="Times New Roman" w:cs="Times New Roman"/>
          <w:sz w:val="42"/>
          <w:szCs w:val="42"/>
        </w:rPr>
      </w:pP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一、交割单位</w:t>
      </w:r>
    </w:p>
    <w:p w:rsidR="00665F5C" w:rsidRPr="00E15F89" w:rsidRDefault="00665F5C" w:rsidP="00665F5C">
      <w:pPr>
        <w:spacing w:line="560" w:lineRule="exact"/>
        <w:ind w:firstLineChars="200" w:firstLine="600"/>
        <w:rPr>
          <w:rFonts w:ascii="Times New Roman" w:eastAsia="方正仿宋简体" w:hAnsi="Times New Roman" w:cs="Times New Roman"/>
          <w:b/>
          <w:bCs/>
          <w:color w:val="000000"/>
          <w:sz w:val="30"/>
          <w:szCs w:val="30"/>
        </w:rPr>
      </w:pPr>
      <w:r w:rsidRPr="00E15F89">
        <w:rPr>
          <w:rFonts w:ascii="Times New Roman" w:eastAsia="方正仿宋简体" w:hAnsi="Times New Roman" w:cs="Times New Roman"/>
          <w:sz w:val="30"/>
          <w:szCs w:val="30"/>
        </w:rPr>
        <w:t>锌期货合约的交易单位为每手</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sz w:val="30"/>
          <w:szCs w:val="30"/>
        </w:rPr>
        <w:t>吨，交割单位为每一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25</w:t>
      </w:r>
      <w:r w:rsidRPr="00E15F89">
        <w:rPr>
          <w:rFonts w:ascii="Times New Roman" w:eastAsia="方正仿宋简体" w:hAnsi="Times New Roman" w:cs="Times New Roman"/>
          <w:sz w:val="30"/>
          <w:szCs w:val="30"/>
        </w:rPr>
        <w:t>吨，交割必须以每一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仓单的整数倍交割。</w:t>
      </w: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二、质量规定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）用于本合约实物交割的锌，必须符合国标</w:t>
      </w:r>
      <w:r w:rsidRPr="00E15F89">
        <w:rPr>
          <w:rFonts w:ascii="Times New Roman" w:eastAsia="方正仿宋简体" w:hAnsi="Times New Roman" w:cs="Times New Roman"/>
          <w:sz w:val="30"/>
          <w:szCs w:val="30"/>
        </w:rPr>
        <w:t>GB/T 470-2008</w:t>
      </w:r>
      <w:r w:rsidRPr="00E15F89">
        <w:rPr>
          <w:rFonts w:ascii="Times New Roman" w:eastAsia="方正仿宋简体" w:hAnsi="Times New Roman" w:cs="Times New Roman"/>
          <w:b/>
          <w:sz w:val="30"/>
          <w:szCs w:val="30"/>
        </w:rPr>
        <w:t xml:space="preserve"> </w:t>
      </w:r>
      <w:r w:rsidRPr="00E15F89">
        <w:rPr>
          <w:rFonts w:ascii="Times New Roman" w:eastAsia="方正仿宋简体" w:hAnsi="Times New Roman" w:cs="Times New Roman"/>
          <w:sz w:val="30"/>
          <w:szCs w:val="30"/>
        </w:rPr>
        <w:t>ZN99.995</w:t>
      </w:r>
      <w:r w:rsidRPr="00E15F89">
        <w:rPr>
          <w:rFonts w:ascii="Times New Roman" w:eastAsia="方正仿宋简体" w:hAnsi="Times New Roman" w:cs="Times New Roman" w:hint="eastAsia"/>
          <w:sz w:val="30"/>
          <w:szCs w:val="30"/>
        </w:rPr>
        <w:t>的各项规定，其中锌含量不小于</w:t>
      </w:r>
      <w:r w:rsidRPr="00E15F89">
        <w:rPr>
          <w:rFonts w:ascii="Times New Roman" w:eastAsia="方正仿宋简体" w:hAnsi="Times New Roman" w:cs="Times New Roman"/>
          <w:sz w:val="30"/>
          <w:szCs w:val="30"/>
        </w:rPr>
        <w:t>99.995%</w:t>
      </w:r>
      <w:r w:rsidRPr="00E15F89">
        <w:rPr>
          <w:rFonts w:ascii="Times New Roman" w:eastAsia="方正仿宋简体" w:hAnsi="Times New Roman" w:cs="Times New Roman" w:hint="eastAsia"/>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）外型及块重。交割的锌应为锭，国产锌的每块重量为</w:t>
      </w:r>
      <w:r w:rsidRPr="00E15F89">
        <w:rPr>
          <w:rFonts w:ascii="Times New Roman" w:eastAsia="方正仿宋简体" w:hAnsi="Times New Roman" w:cs="Times New Roman"/>
          <w:sz w:val="30"/>
          <w:szCs w:val="30"/>
        </w:rPr>
        <w:t>18-30</w:t>
      </w:r>
      <w:r w:rsidRPr="00E15F89">
        <w:rPr>
          <w:rFonts w:ascii="Times New Roman" w:eastAsia="方正仿宋简体" w:hAnsi="Times New Roman" w:cs="Times New Roman" w:hint="eastAsia"/>
          <w:sz w:val="30"/>
          <w:szCs w:val="30"/>
        </w:rPr>
        <w:t>公斤之间。</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）每张</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仓单的溢短不超过</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sz w:val="30"/>
          <w:szCs w:val="30"/>
        </w:rPr>
        <w:t>，磅差不超过</w:t>
      </w:r>
      <w:r w:rsidRPr="00E15F89">
        <w:rPr>
          <w:rFonts w:ascii="Times New Roman" w:eastAsia="方正仿宋简体" w:hAnsi="Times New Roman" w:cs="Times New Roman"/>
          <w:sz w:val="30"/>
          <w:szCs w:val="30"/>
        </w:rPr>
        <w:t>±0.1%</w:t>
      </w:r>
      <w:r w:rsidRPr="00E15F89">
        <w:rPr>
          <w:rFonts w:ascii="Times New Roman" w:eastAsia="方正仿宋简体" w:hAnsi="Times New Roman" w:cs="Times New Roman" w:hint="eastAsia"/>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仓单的锌，必须是同一生产企业生产、同一牌号、同一注册商标、同一质量品级、同一块形、捆重近似的商品组成。</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仓单的锌，必须是本所批准的注册品牌，须附有质量证明书。</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6</w:t>
      </w:r>
      <w:r w:rsidRPr="00E15F89">
        <w:rPr>
          <w:rFonts w:ascii="Times New Roman" w:eastAsia="方正仿宋简体" w:hAnsi="Times New Roman" w:cs="Times New Roman" w:hint="eastAsia"/>
          <w:sz w:val="30"/>
          <w:szCs w:val="30"/>
        </w:rPr>
        <w:t>）</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仓单须由本所</w:t>
      </w:r>
      <w:r w:rsidRPr="00A839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交割仓库按规定验收合格后出具。</w:t>
      </w: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三、交易所认可的生产企业和注册品牌</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用于实物交割的锌，必须是交易所注册的品牌。具体的注册品牌和升贴水标准，由交易所另行规定并公告。</w:t>
      </w:r>
    </w:p>
    <w:p w:rsidR="00665F5C" w:rsidRPr="00A83950" w:rsidRDefault="00665F5C" w:rsidP="00665F5C">
      <w:pPr>
        <w:spacing w:line="560" w:lineRule="exact"/>
        <w:ind w:firstLineChars="200" w:firstLine="600"/>
        <w:rPr>
          <w:rFonts w:ascii="Times New Roman" w:eastAsia="方正黑体简体" w:hAnsi="Times New Roman" w:cs="Times New Roman"/>
          <w:sz w:val="30"/>
          <w:szCs w:val="30"/>
        </w:rPr>
      </w:pPr>
      <w:r w:rsidRPr="00A83950">
        <w:rPr>
          <w:rFonts w:ascii="Times New Roman" w:eastAsia="方正黑体简体" w:hAnsi="Times New Roman" w:cs="Times New Roman" w:hint="eastAsia"/>
          <w:sz w:val="30"/>
          <w:szCs w:val="30"/>
        </w:rPr>
        <w:t>四、</w:t>
      </w:r>
      <w:r w:rsidRPr="00A83950">
        <w:rPr>
          <w:rFonts w:ascii="Times New Roman" w:eastAsia="方正黑体简体" w:hAnsi="Times New Roman" w:cs="Times New Roman" w:hint="eastAsia"/>
          <w:dstrike/>
          <w:sz w:val="30"/>
          <w:szCs w:val="30"/>
        </w:rPr>
        <w:t>指定</w:t>
      </w:r>
      <w:r w:rsidRPr="00A83950">
        <w:rPr>
          <w:rFonts w:ascii="Times New Roman" w:eastAsia="方正黑体简体" w:hAnsi="Times New Roman" w:cs="Times New Roman" w:hint="eastAsia"/>
          <w:sz w:val="30"/>
          <w:szCs w:val="30"/>
        </w:rPr>
        <w:t>交割仓库</w:t>
      </w:r>
    </w:p>
    <w:p w:rsidR="00665F5C" w:rsidRPr="00E15F89" w:rsidRDefault="00665F5C" w:rsidP="00876F47">
      <w:pPr>
        <w:spacing w:line="560" w:lineRule="exact"/>
        <w:ind w:firstLineChars="200" w:firstLine="600"/>
        <w:rPr>
          <w:rFonts w:ascii="Times New Roman" w:eastAsia="方正大标宋简体" w:hAnsi="Times New Roman" w:cs="Times New Roman"/>
          <w:sz w:val="42"/>
          <w:szCs w:val="42"/>
        </w:rPr>
      </w:pPr>
      <w:r w:rsidRPr="00E15F89">
        <w:rPr>
          <w:rFonts w:ascii="Times New Roman" w:eastAsia="方正仿宋简体" w:hAnsi="Times New Roman" w:cs="Times New Roman"/>
          <w:sz w:val="30"/>
          <w:szCs w:val="30"/>
        </w:rPr>
        <w:t>由交易所</w:t>
      </w:r>
      <w:r w:rsidRPr="00A839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另行公告，异地交割仓库升贴水标准由交易所规定并公告。</w:t>
      </w:r>
    </w:p>
    <w:p w:rsidR="00665F5C"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lastRenderedPageBreak/>
        <w:t>上海期货交易所铅期货合约</w:t>
      </w:r>
    </w:p>
    <w:p w:rsidR="000B7D95" w:rsidRPr="000B7D95" w:rsidRDefault="000B7D95" w:rsidP="000B7D95"/>
    <w:tbl>
      <w:tblPr>
        <w:tblW w:w="830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400"/>
        <w:gridCol w:w="5904"/>
      </w:tblGrid>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铅</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±4%</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11:30 </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190E6A">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标准品：铅锭，符合国标</w:t>
            </w:r>
            <w:r w:rsidRPr="00E15F89">
              <w:rPr>
                <w:rFonts w:ascii="Times New Roman" w:eastAsia="方正仿宋简体" w:hAnsi="Times New Roman" w:cs="Times New Roman"/>
                <w:sz w:val="28"/>
                <w:szCs w:val="28"/>
              </w:rPr>
              <w:t>GB/T 469-</w:t>
            </w:r>
            <w:r w:rsidR="00190E6A" w:rsidRPr="00E15F89">
              <w:rPr>
                <w:rFonts w:ascii="Times New Roman" w:eastAsia="方正仿宋简体" w:hAnsi="Times New Roman" w:cs="Times New Roman"/>
                <w:sz w:val="28"/>
                <w:szCs w:val="28"/>
              </w:rPr>
              <w:t>20</w:t>
            </w:r>
            <w:r w:rsidR="00190E6A">
              <w:rPr>
                <w:rFonts w:ascii="Times New Roman" w:eastAsia="方正仿宋简体" w:hAnsi="Times New Roman" w:cs="Times New Roman"/>
                <w:sz w:val="28"/>
                <w:szCs w:val="28"/>
              </w:rPr>
              <w:t>23</w:t>
            </w:r>
            <w:r w:rsidR="00190E6A" w:rsidRPr="00E15F89">
              <w:rPr>
                <w:rFonts w:ascii="Times New Roman" w:eastAsia="方正仿宋简体" w:hAnsi="Times New Roman" w:cs="Times New Roman"/>
                <w:sz w:val="28"/>
                <w:szCs w:val="28"/>
              </w:rPr>
              <w:t xml:space="preserve"> </w:t>
            </w:r>
            <w:r w:rsidRPr="00E15F89">
              <w:rPr>
                <w:rFonts w:ascii="Times New Roman" w:eastAsia="方正仿宋简体" w:hAnsi="Times New Roman" w:cs="Times New Roman"/>
                <w:sz w:val="28"/>
                <w:szCs w:val="28"/>
              </w:rPr>
              <w:t>Pb99.994</w:t>
            </w:r>
            <w:r w:rsidRPr="00E15F89">
              <w:rPr>
                <w:rFonts w:ascii="Times New Roman" w:eastAsia="方正仿宋简体" w:hAnsi="Times New Roman" w:cs="Times New Roman" w:hint="eastAsia"/>
                <w:sz w:val="28"/>
                <w:szCs w:val="28"/>
              </w:rPr>
              <w:t>规定，</w:t>
            </w:r>
            <w:r w:rsidR="00190E6A" w:rsidRPr="00190E6A">
              <w:rPr>
                <w:rFonts w:ascii="Times New Roman" w:eastAsia="方正仿宋简体" w:hAnsi="Times New Roman" w:cs="Times New Roman" w:hint="eastAsia"/>
                <w:sz w:val="28"/>
                <w:szCs w:val="28"/>
              </w:rPr>
              <w:t>或者符合国标</w:t>
            </w:r>
            <w:r w:rsidR="00190E6A" w:rsidRPr="00190E6A">
              <w:rPr>
                <w:rFonts w:ascii="Times New Roman" w:eastAsia="方正仿宋简体" w:hAnsi="Times New Roman" w:cs="Times New Roman"/>
                <w:sz w:val="28"/>
                <w:szCs w:val="28"/>
              </w:rPr>
              <w:t>GB/T469-2023 Pb99.996</w:t>
            </w:r>
            <w:r w:rsidR="00190E6A" w:rsidRPr="00190E6A">
              <w:rPr>
                <w:rFonts w:ascii="Times New Roman" w:eastAsia="方正仿宋简体" w:hAnsi="Times New Roman" w:cs="Times New Roman"/>
                <w:sz w:val="28"/>
                <w:szCs w:val="28"/>
              </w:rPr>
              <w:t>规定</w:t>
            </w:r>
            <w:r w:rsidRPr="00E15F89">
              <w:rPr>
                <w:rFonts w:ascii="Times New Roman" w:eastAsia="方正仿宋简体" w:hAnsi="Times New Roman" w:cs="Times New Roman" w:hint="eastAsia"/>
                <w:sz w:val="28"/>
                <w:szCs w:val="28"/>
              </w:rPr>
              <w:t>。</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A839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5%</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25</w:t>
            </w:r>
            <w:r w:rsidRPr="00E15F89">
              <w:rPr>
                <w:rFonts w:ascii="Times New Roman" w:eastAsia="方正仿宋简体" w:hAnsi="Times New Roman" w:cs="Times New Roman" w:hint="eastAsia"/>
                <w:sz w:val="28"/>
                <w:szCs w:val="28"/>
              </w:rPr>
              <w:t>吨</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PB</w:t>
            </w:r>
          </w:p>
        </w:tc>
      </w:tr>
      <w:tr w:rsidR="00665F5C" w:rsidRPr="00E15F89" w:rsidTr="00F767DB">
        <w:trPr>
          <w:trHeight w:val="636"/>
          <w:jc w:val="center"/>
        </w:trPr>
        <w:tc>
          <w:tcPr>
            <w:tcW w:w="240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590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480" w:lineRule="exact"/>
              <w:ind w:firstLineChars="150" w:firstLine="420"/>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E15F89"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上海期货交易所铅期货合约附件</w:t>
      </w:r>
    </w:p>
    <w:p w:rsidR="00665F5C" w:rsidRPr="00E15F89" w:rsidRDefault="00665F5C" w:rsidP="00665F5C">
      <w:pPr>
        <w:jc w:val="center"/>
        <w:rPr>
          <w:rFonts w:ascii="Times New Roman" w:eastAsia="方正大标宋简体" w:hAnsi="Times New Roman" w:cs="Times New Roman"/>
          <w:sz w:val="42"/>
          <w:szCs w:val="42"/>
        </w:rPr>
      </w:pP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hint="eastAsia"/>
          <w:sz w:val="30"/>
          <w:szCs w:val="30"/>
        </w:rPr>
        <w:t>铅期货合约的交易单位为每手</w:t>
      </w:r>
      <w:r w:rsidRPr="00316350">
        <w:rPr>
          <w:rFonts w:ascii="Times New Roman" w:eastAsia="仿宋" w:hAnsi="Times New Roman" w:cs="Times New Roman"/>
          <w:sz w:val="30"/>
          <w:szCs w:val="30"/>
        </w:rPr>
        <w:t>5</w:t>
      </w:r>
      <w:r w:rsidRPr="00316350">
        <w:rPr>
          <w:rFonts w:ascii="Times New Roman" w:eastAsia="仿宋" w:hAnsi="Times New Roman" w:cs="Times New Roman" w:hint="eastAsia"/>
          <w:sz w:val="30"/>
          <w:szCs w:val="30"/>
        </w:rPr>
        <w:t>吨，交割单位为每一</w:t>
      </w:r>
      <w:r w:rsidR="00F874B1" w:rsidRPr="00210948">
        <w:rPr>
          <w:rFonts w:ascii="Times New Roman" w:eastAsia="方正仿宋简体" w:hAnsi="Times New Roman" w:cs="Times New Roman" w:hint="eastAsia"/>
          <w:b/>
          <w:color w:val="FF0000"/>
          <w:sz w:val="30"/>
          <w:szCs w:val="30"/>
        </w:rPr>
        <w:t>标准</w:t>
      </w:r>
      <w:r w:rsidRPr="00316350">
        <w:rPr>
          <w:rFonts w:ascii="Times New Roman" w:eastAsia="仿宋" w:hAnsi="Times New Roman" w:cs="Times New Roman" w:hint="eastAsia"/>
          <w:sz w:val="30"/>
          <w:szCs w:val="30"/>
        </w:rPr>
        <w:t>仓单</w:t>
      </w:r>
      <w:r w:rsidRPr="00316350">
        <w:rPr>
          <w:rFonts w:ascii="Times New Roman" w:eastAsia="仿宋" w:hAnsi="Times New Roman" w:cs="Times New Roman"/>
          <w:sz w:val="30"/>
          <w:szCs w:val="30"/>
        </w:rPr>
        <w:t>25</w:t>
      </w:r>
      <w:r w:rsidRPr="00316350">
        <w:rPr>
          <w:rFonts w:ascii="Times New Roman" w:eastAsia="仿宋" w:hAnsi="Times New Roman" w:cs="Times New Roman" w:hint="eastAsia"/>
          <w:sz w:val="30"/>
          <w:szCs w:val="30"/>
        </w:rPr>
        <w:t>吨，交割必须以每一个</w:t>
      </w:r>
      <w:r w:rsidR="00F874B1" w:rsidRPr="00210948">
        <w:rPr>
          <w:rFonts w:ascii="Times New Roman" w:eastAsia="方正仿宋简体" w:hAnsi="Times New Roman" w:cs="Times New Roman" w:hint="eastAsia"/>
          <w:b/>
          <w:color w:val="FF0000"/>
          <w:sz w:val="30"/>
          <w:szCs w:val="30"/>
        </w:rPr>
        <w:t>标准</w:t>
      </w:r>
      <w:r w:rsidRPr="00316350">
        <w:rPr>
          <w:rFonts w:ascii="Times New Roman" w:eastAsia="仿宋" w:hAnsi="Times New Roman" w:cs="Times New Roman" w:hint="eastAsia"/>
          <w:sz w:val="30"/>
          <w:szCs w:val="30"/>
        </w:rPr>
        <w:t>仓单的整数倍交割。</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sz w:val="30"/>
          <w:szCs w:val="30"/>
        </w:rPr>
        <w:t>1</w:t>
      </w:r>
      <w:r w:rsidRPr="00316350">
        <w:rPr>
          <w:rFonts w:ascii="Times New Roman" w:eastAsia="仿宋" w:hAnsi="Times New Roman" w:cs="Times New Roman" w:hint="eastAsia"/>
          <w:sz w:val="30"/>
          <w:szCs w:val="30"/>
        </w:rPr>
        <w:t>、用于本合约实物交割的铅锭，必须符合国标</w:t>
      </w:r>
      <w:r w:rsidRPr="00316350">
        <w:rPr>
          <w:rFonts w:ascii="Times New Roman" w:eastAsia="仿宋" w:hAnsi="Times New Roman" w:cs="Times New Roman"/>
          <w:sz w:val="30"/>
          <w:szCs w:val="30"/>
        </w:rPr>
        <w:t>GB/T 469-</w:t>
      </w:r>
      <w:r w:rsidR="00190E6A" w:rsidRPr="00316350">
        <w:rPr>
          <w:rFonts w:ascii="Times New Roman" w:eastAsia="仿宋" w:hAnsi="Times New Roman" w:cs="Times New Roman"/>
          <w:sz w:val="30"/>
          <w:szCs w:val="30"/>
        </w:rPr>
        <w:t>20</w:t>
      </w:r>
      <w:r w:rsidR="00190E6A">
        <w:rPr>
          <w:rFonts w:ascii="Times New Roman" w:eastAsia="仿宋" w:hAnsi="Times New Roman" w:cs="Times New Roman"/>
          <w:sz w:val="30"/>
          <w:szCs w:val="30"/>
        </w:rPr>
        <w:t xml:space="preserve">23 </w:t>
      </w:r>
      <w:r w:rsidRPr="00316350">
        <w:rPr>
          <w:rFonts w:ascii="Times New Roman" w:eastAsia="仿宋" w:hAnsi="Times New Roman" w:cs="Times New Roman"/>
          <w:sz w:val="30"/>
          <w:szCs w:val="30"/>
        </w:rPr>
        <w:t>Pb99.994</w:t>
      </w:r>
      <w:r w:rsidRPr="00316350">
        <w:rPr>
          <w:rFonts w:ascii="Times New Roman" w:eastAsia="仿宋" w:hAnsi="Times New Roman" w:cs="Times New Roman" w:hint="eastAsia"/>
          <w:sz w:val="30"/>
          <w:szCs w:val="30"/>
        </w:rPr>
        <w:t>规定，</w:t>
      </w:r>
      <w:r w:rsidR="00190E6A" w:rsidRPr="00190E6A">
        <w:rPr>
          <w:rFonts w:ascii="Times New Roman" w:eastAsia="仿宋" w:hAnsi="Times New Roman" w:cs="Times New Roman" w:hint="eastAsia"/>
          <w:sz w:val="30"/>
          <w:szCs w:val="30"/>
        </w:rPr>
        <w:t>或者符合国标</w:t>
      </w:r>
      <w:r w:rsidR="00190E6A" w:rsidRPr="00190E6A">
        <w:rPr>
          <w:rFonts w:ascii="Times New Roman" w:eastAsia="仿宋" w:hAnsi="Times New Roman" w:cs="Times New Roman"/>
          <w:sz w:val="30"/>
          <w:szCs w:val="30"/>
        </w:rPr>
        <w:t>GB/T469-2023 Pb99.996</w:t>
      </w:r>
      <w:r w:rsidR="00190E6A" w:rsidRPr="00190E6A">
        <w:rPr>
          <w:rFonts w:ascii="Times New Roman" w:eastAsia="仿宋" w:hAnsi="Times New Roman" w:cs="Times New Roman"/>
          <w:sz w:val="30"/>
          <w:szCs w:val="30"/>
        </w:rPr>
        <w:t>规定</w:t>
      </w:r>
      <w:r w:rsidRPr="00316350">
        <w:rPr>
          <w:rFonts w:ascii="Times New Roman" w:eastAsia="仿宋" w:hAnsi="Times New Roman" w:cs="Times New Roman" w:hint="eastAsia"/>
          <w:sz w:val="30"/>
          <w:szCs w:val="30"/>
        </w:rPr>
        <w:t>。</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sz w:val="30"/>
          <w:szCs w:val="30"/>
        </w:rPr>
        <w:t>2</w:t>
      </w:r>
      <w:r w:rsidRPr="00316350">
        <w:rPr>
          <w:rFonts w:ascii="Times New Roman" w:eastAsia="仿宋" w:hAnsi="Times New Roman" w:cs="Times New Roman" w:hint="eastAsia"/>
          <w:sz w:val="30"/>
          <w:szCs w:val="30"/>
        </w:rPr>
        <w:t>、外型及块重。交割的铅应为锭，国产铅的每锭重量为</w:t>
      </w:r>
      <w:r w:rsidRPr="00316350">
        <w:rPr>
          <w:rFonts w:ascii="Times New Roman" w:eastAsia="仿宋" w:hAnsi="Times New Roman" w:cs="Times New Roman"/>
          <w:sz w:val="30"/>
          <w:szCs w:val="30"/>
        </w:rPr>
        <w:t>48kg±3kg</w:t>
      </w:r>
      <w:r w:rsidRPr="00316350">
        <w:rPr>
          <w:rFonts w:ascii="Times New Roman" w:eastAsia="仿宋" w:hAnsi="Times New Roman" w:cs="Times New Roman" w:hint="eastAsia"/>
          <w:sz w:val="30"/>
          <w:szCs w:val="30"/>
        </w:rPr>
        <w:t>、</w:t>
      </w:r>
      <w:r w:rsidRPr="00316350">
        <w:rPr>
          <w:rFonts w:ascii="Times New Roman" w:eastAsia="仿宋" w:hAnsi="Times New Roman" w:cs="Times New Roman"/>
          <w:sz w:val="30"/>
          <w:szCs w:val="30"/>
        </w:rPr>
        <w:t>42kg±2kg</w:t>
      </w:r>
      <w:r w:rsidRPr="00316350">
        <w:rPr>
          <w:rFonts w:ascii="Times New Roman" w:eastAsia="仿宋" w:hAnsi="Times New Roman" w:cs="Times New Roman" w:hint="eastAsia"/>
          <w:sz w:val="30"/>
          <w:szCs w:val="30"/>
        </w:rPr>
        <w:t>、</w:t>
      </w:r>
      <w:r w:rsidRPr="00316350">
        <w:rPr>
          <w:rFonts w:ascii="Times New Roman" w:eastAsia="仿宋" w:hAnsi="Times New Roman" w:cs="Times New Roman"/>
          <w:sz w:val="30"/>
          <w:szCs w:val="30"/>
        </w:rPr>
        <w:t>24kg±1kg</w:t>
      </w:r>
      <w:r w:rsidRPr="00316350">
        <w:rPr>
          <w:rFonts w:ascii="Times New Roman" w:eastAsia="仿宋" w:hAnsi="Times New Roman" w:cs="Times New Roman" w:hint="eastAsia"/>
          <w:sz w:val="30"/>
          <w:szCs w:val="30"/>
        </w:rPr>
        <w:t>。</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sz w:val="30"/>
          <w:szCs w:val="30"/>
        </w:rPr>
        <w:t>3</w:t>
      </w:r>
      <w:r w:rsidRPr="00316350">
        <w:rPr>
          <w:rFonts w:ascii="Times New Roman" w:eastAsia="仿宋"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316350">
        <w:rPr>
          <w:rFonts w:ascii="Times New Roman" w:eastAsia="仿宋" w:hAnsi="Times New Roman" w:cs="Times New Roman" w:hint="eastAsia"/>
          <w:sz w:val="30"/>
          <w:szCs w:val="30"/>
        </w:rPr>
        <w:t>仓单的溢短不超过±</w:t>
      </w:r>
      <w:r w:rsidRPr="00316350">
        <w:rPr>
          <w:rFonts w:ascii="Times New Roman" w:eastAsia="仿宋" w:hAnsi="Times New Roman" w:cs="Times New Roman"/>
          <w:sz w:val="30"/>
          <w:szCs w:val="30"/>
        </w:rPr>
        <w:t>2%</w:t>
      </w:r>
      <w:r w:rsidRPr="00316350">
        <w:rPr>
          <w:rFonts w:ascii="Times New Roman" w:eastAsia="方正仿宋简体" w:hAnsi="Times New Roman" w:cs="Times New Roman" w:hint="eastAsia"/>
          <w:sz w:val="30"/>
          <w:szCs w:val="30"/>
        </w:rPr>
        <w:t>，磅差不超过</w:t>
      </w:r>
      <w:r w:rsidRPr="00316350">
        <w:rPr>
          <w:rFonts w:ascii="Times New Roman" w:eastAsia="仿宋" w:hAnsi="Times New Roman" w:cs="Times New Roman" w:hint="eastAsia"/>
          <w:sz w:val="30"/>
          <w:szCs w:val="30"/>
        </w:rPr>
        <w:t>±</w:t>
      </w:r>
      <w:r w:rsidRPr="00316350">
        <w:rPr>
          <w:rFonts w:ascii="Times New Roman" w:eastAsia="仿宋" w:hAnsi="Times New Roman" w:cs="Times New Roman"/>
          <w:sz w:val="30"/>
          <w:szCs w:val="30"/>
        </w:rPr>
        <w:t>0.1%</w:t>
      </w:r>
      <w:r w:rsidRPr="00316350">
        <w:rPr>
          <w:rFonts w:ascii="Times New Roman" w:eastAsia="仿宋" w:hAnsi="Times New Roman" w:cs="Times New Roman" w:hint="eastAsia"/>
          <w:sz w:val="30"/>
          <w:szCs w:val="30"/>
        </w:rPr>
        <w:t>。</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sz w:val="30"/>
          <w:szCs w:val="30"/>
        </w:rPr>
        <w:t>4</w:t>
      </w:r>
      <w:r w:rsidRPr="00316350">
        <w:rPr>
          <w:rFonts w:ascii="Times New Roman" w:eastAsia="仿宋"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316350">
        <w:rPr>
          <w:rFonts w:ascii="Times New Roman" w:eastAsia="仿宋" w:hAnsi="Times New Roman" w:cs="Times New Roman" w:hint="eastAsia"/>
          <w:sz w:val="30"/>
          <w:szCs w:val="30"/>
        </w:rPr>
        <w:t>交割单位的铅锭，必须是同一生产企业生产、同一牌号、同一注册商标、同一质量品级、同一块形、同一包装数量（捆重近似）的商品组成。</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sz w:val="30"/>
          <w:szCs w:val="30"/>
        </w:rPr>
        <w:t>5</w:t>
      </w:r>
      <w:r w:rsidRPr="00316350">
        <w:rPr>
          <w:rFonts w:ascii="Times New Roman" w:eastAsia="仿宋"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316350">
        <w:rPr>
          <w:rFonts w:ascii="Times New Roman" w:eastAsia="仿宋" w:hAnsi="Times New Roman" w:cs="Times New Roman" w:hint="eastAsia"/>
          <w:sz w:val="30"/>
          <w:szCs w:val="30"/>
        </w:rPr>
        <w:t>仓单的铅锭，必须是本所批准的注册品牌，须附有质量证明书。</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sz w:val="30"/>
          <w:szCs w:val="30"/>
        </w:rPr>
        <w:t>6</w:t>
      </w:r>
      <w:r w:rsidRPr="00316350">
        <w:rPr>
          <w:rFonts w:ascii="Times New Roman" w:eastAsia="仿宋" w:hAnsi="Times New Roman" w:cs="Times New Roman" w:hint="eastAsia"/>
          <w:sz w:val="30"/>
          <w:szCs w:val="30"/>
        </w:rPr>
        <w:t>、</w:t>
      </w:r>
      <w:r w:rsidR="00F874B1" w:rsidRPr="00210948">
        <w:rPr>
          <w:rFonts w:ascii="Times New Roman" w:eastAsia="方正仿宋简体" w:hAnsi="Times New Roman" w:cs="Times New Roman" w:hint="eastAsia"/>
          <w:b/>
          <w:color w:val="FF0000"/>
          <w:sz w:val="30"/>
          <w:szCs w:val="30"/>
        </w:rPr>
        <w:t>标准</w:t>
      </w:r>
      <w:r w:rsidRPr="00316350">
        <w:rPr>
          <w:rFonts w:ascii="Times New Roman" w:eastAsia="仿宋" w:hAnsi="Times New Roman" w:cs="Times New Roman" w:hint="eastAsia"/>
          <w:sz w:val="30"/>
          <w:szCs w:val="30"/>
        </w:rPr>
        <w:t>仓单须由本所</w:t>
      </w:r>
      <w:r w:rsidRPr="00316350">
        <w:rPr>
          <w:rFonts w:ascii="Times New Roman" w:eastAsia="仿宋" w:hAnsi="Times New Roman" w:cs="Times New Roman" w:hint="eastAsia"/>
          <w:dstrike/>
          <w:sz w:val="30"/>
          <w:szCs w:val="30"/>
        </w:rPr>
        <w:t>指定</w:t>
      </w:r>
      <w:r w:rsidRPr="00316350">
        <w:rPr>
          <w:rFonts w:ascii="Times New Roman" w:eastAsia="仿宋" w:hAnsi="Times New Roman" w:cs="Times New Roman" w:hint="eastAsia"/>
          <w:sz w:val="30"/>
          <w:szCs w:val="30"/>
        </w:rPr>
        <w:t>交割仓库按规定验收合格后出具。</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三、交易所认可的生产企业和注册品牌</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316350">
        <w:rPr>
          <w:rFonts w:ascii="Times New Roman" w:eastAsia="仿宋" w:hAnsi="Times New Roman" w:cs="Times New Roman" w:hint="eastAsia"/>
          <w:sz w:val="30"/>
          <w:szCs w:val="30"/>
        </w:rPr>
        <w:t>用于实物交割的铅锭，必须是交易所注册的品牌。具体的注册品牌和升贴水标准，由交易所另行规定并公告。</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交割仓库</w:t>
      </w:r>
    </w:p>
    <w:p w:rsidR="00876F47" w:rsidRPr="00E15F89" w:rsidRDefault="00665F5C" w:rsidP="000B7D95">
      <w:pPr>
        <w:widowControl/>
        <w:spacing w:line="560" w:lineRule="exact"/>
        <w:ind w:firstLineChars="200" w:firstLine="600"/>
        <w:rPr>
          <w:rFonts w:ascii="Times New Roman" w:eastAsia="方正大标宋简体" w:hAnsi="Times New Roman" w:cs="Times New Roman"/>
          <w:sz w:val="42"/>
          <w:szCs w:val="42"/>
        </w:rPr>
      </w:pPr>
      <w:r w:rsidRPr="00316350">
        <w:rPr>
          <w:rFonts w:ascii="Times New Roman" w:eastAsia="仿宋" w:hAnsi="Times New Roman" w:cs="Times New Roman" w:hint="eastAsia"/>
          <w:kern w:val="0"/>
          <w:sz w:val="30"/>
          <w:szCs w:val="30"/>
        </w:rPr>
        <w:t>由交易所</w:t>
      </w:r>
      <w:r w:rsidRPr="00316350">
        <w:rPr>
          <w:rFonts w:ascii="Times New Roman" w:eastAsia="仿宋" w:hAnsi="Times New Roman" w:cs="Times New Roman" w:hint="eastAsia"/>
          <w:dstrike/>
          <w:kern w:val="0"/>
          <w:sz w:val="30"/>
          <w:szCs w:val="30"/>
        </w:rPr>
        <w:t>指定并</w:t>
      </w:r>
      <w:r w:rsidR="000B7D95">
        <w:rPr>
          <w:rFonts w:ascii="Times New Roman" w:eastAsia="仿宋" w:hAnsi="Times New Roman" w:cs="Times New Roman" w:hint="eastAsia"/>
          <w:kern w:val="0"/>
          <w:sz w:val="30"/>
          <w:szCs w:val="30"/>
        </w:rPr>
        <w:t>另行公告，异地交割仓库升贴水标准由交易所规定并公告。</w:t>
      </w:r>
    </w:p>
    <w:p w:rsidR="00F767DB" w:rsidRPr="00E15F89" w:rsidRDefault="00F767DB" w:rsidP="000B7D95">
      <w:pPr>
        <w:rPr>
          <w:rFonts w:ascii="Times New Roman" w:eastAsia="方正大标宋简体" w:hAnsi="Times New Roman" w:cs="Times New Roman"/>
          <w:sz w:val="42"/>
          <w:szCs w:val="42"/>
        </w:rPr>
      </w:pPr>
    </w:p>
    <w:p w:rsidR="00665F5C"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t>上海期货交易所镍期货合约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050"/>
        <w:gridCol w:w="6143"/>
      </w:tblGrid>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镍</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±4%</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sz w:val="28"/>
                <w:szCs w:val="28"/>
              </w:rPr>
              <w:t>月</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p>
        </w:tc>
      </w:tr>
      <w:tr w:rsidR="00665F5C" w:rsidRPr="00E15F89" w:rsidTr="0094707D">
        <w:trPr>
          <w:trHeight w:val="588"/>
          <w:jc w:val="center"/>
        </w:trPr>
        <w:tc>
          <w:tcPr>
            <w:tcW w:w="2050" w:type="dxa"/>
            <w:vMerge w:val="restart"/>
            <w:tcBorders>
              <w:top w:val="single" w:sz="8" w:space="0" w:color="auto"/>
              <w:left w:val="single" w:sz="8"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标准品：电解镍，符合国标</w:t>
            </w:r>
            <w:r w:rsidRPr="00E15F89">
              <w:rPr>
                <w:rFonts w:ascii="Times New Roman" w:eastAsia="方正仿宋简体" w:hAnsi="Times New Roman" w:cs="Times New Roman"/>
                <w:sz w:val="28"/>
                <w:szCs w:val="28"/>
              </w:rPr>
              <w:t>GB/T 6516-2010Ni9996</w:t>
            </w:r>
            <w:r w:rsidRPr="00E15F89">
              <w:rPr>
                <w:rFonts w:ascii="Times New Roman" w:eastAsia="方正仿宋简体" w:hAnsi="Times New Roman" w:cs="Times New Roman" w:hint="eastAsia"/>
                <w:sz w:val="28"/>
                <w:szCs w:val="28"/>
              </w:rPr>
              <w:t>规定，其中镍和钴的总含量不小于</w:t>
            </w:r>
            <w:r w:rsidRPr="00E15F89">
              <w:rPr>
                <w:rFonts w:ascii="Times New Roman" w:eastAsia="方正仿宋简体" w:hAnsi="Times New Roman" w:cs="Times New Roman"/>
                <w:sz w:val="28"/>
                <w:szCs w:val="28"/>
              </w:rPr>
              <w:t>99.96%</w:t>
            </w:r>
            <w:r w:rsidRPr="00E15F89">
              <w:rPr>
                <w:rFonts w:ascii="Times New Roman" w:eastAsia="方正仿宋简体" w:hAnsi="Times New Roman" w:cs="Times New Roman" w:hint="eastAsia"/>
                <w:sz w:val="28"/>
                <w:szCs w:val="28"/>
              </w:rPr>
              <w:t>。</w:t>
            </w:r>
          </w:p>
        </w:tc>
      </w:tr>
      <w:tr w:rsidR="00665F5C" w:rsidRPr="00E15F89" w:rsidTr="0094707D">
        <w:trPr>
          <w:trHeight w:val="588"/>
          <w:jc w:val="center"/>
        </w:trPr>
        <w:tc>
          <w:tcPr>
            <w:tcW w:w="2050" w:type="dxa"/>
            <w:vMerge/>
            <w:tcBorders>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替代品：电解镍，符合国标</w:t>
            </w:r>
            <w:r w:rsidRPr="00E15F89">
              <w:rPr>
                <w:rFonts w:ascii="Times New Roman" w:eastAsia="方正仿宋简体" w:hAnsi="Times New Roman" w:cs="Times New Roman"/>
                <w:sz w:val="28"/>
                <w:szCs w:val="28"/>
              </w:rPr>
              <w:t>GB/T 6516-2010 Ni9999</w:t>
            </w:r>
            <w:r w:rsidRPr="00E15F89">
              <w:rPr>
                <w:rFonts w:ascii="Times New Roman" w:eastAsia="方正仿宋简体" w:hAnsi="Times New Roman" w:cs="Times New Roman" w:hint="eastAsia"/>
                <w:sz w:val="28"/>
                <w:szCs w:val="28"/>
              </w:rPr>
              <w:t>规定，其中镍和钴的总含量不小于</w:t>
            </w:r>
            <w:r w:rsidRPr="00E15F89">
              <w:rPr>
                <w:rFonts w:ascii="Times New Roman" w:eastAsia="方正仿宋简体" w:hAnsi="Times New Roman" w:cs="Times New Roman"/>
                <w:sz w:val="28"/>
                <w:szCs w:val="28"/>
              </w:rPr>
              <w:t>99.99%</w:t>
            </w:r>
            <w:r w:rsidRPr="00E15F89">
              <w:rPr>
                <w:rFonts w:ascii="Times New Roman" w:eastAsia="方正仿宋简体" w:hAnsi="Times New Roman" w:cs="Times New Roman" w:hint="eastAsia"/>
                <w:sz w:val="28"/>
                <w:szCs w:val="28"/>
              </w:rPr>
              <w:t>；或符合</w:t>
            </w:r>
            <w:r w:rsidRPr="00E15F89">
              <w:rPr>
                <w:rFonts w:ascii="Times New Roman" w:eastAsia="方正仿宋简体" w:hAnsi="Times New Roman" w:cs="Times New Roman"/>
                <w:sz w:val="28"/>
                <w:szCs w:val="28"/>
              </w:rPr>
              <w:t>ASTM B39-79(2013)</w:t>
            </w:r>
            <w:r w:rsidRPr="00E15F89">
              <w:rPr>
                <w:rFonts w:ascii="Times New Roman" w:eastAsia="方正仿宋简体" w:hAnsi="Times New Roman" w:cs="Times New Roman" w:hint="eastAsia"/>
                <w:sz w:val="28"/>
                <w:szCs w:val="28"/>
              </w:rPr>
              <w:t>规定，其中镍的含量不小于</w:t>
            </w:r>
            <w:r w:rsidRPr="00E15F89">
              <w:rPr>
                <w:rFonts w:ascii="Times New Roman" w:eastAsia="方正仿宋简体" w:hAnsi="Times New Roman" w:cs="Times New Roman"/>
                <w:sz w:val="28"/>
                <w:szCs w:val="28"/>
              </w:rPr>
              <w:t>99.8%</w:t>
            </w:r>
            <w:r w:rsidRPr="00E15F89">
              <w:rPr>
                <w:rFonts w:ascii="Times New Roman" w:eastAsia="方正仿宋简体" w:hAnsi="Times New Roman" w:cs="Times New Roman" w:hint="eastAsia"/>
                <w:sz w:val="28"/>
                <w:szCs w:val="28"/>
              </w:rPr>
              <w:t>。</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5%</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6</w:t>
            </w:r>
            <w:r w:rsidRPr="00E15F89">
              <w:rPr>
                <w:rFonts w:ascii="Times New Roman" w:eastAsia="方正仿宋简体" w:hAnsi="Times New Roman" w:cs="Times New Roman" w:hint="eastAsia"/>
                <w:sz w:val="28"/>
                <w:szCs w:val="28"/>
              </w:rPr>
              <w:t>吨</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NI</w:t>
            </w:r>
          </w:p>
        </w:tc>
      </w:tr>
      <w:tr w:rsidR="00665F5C" w:rsidRPr="00E15F89" w:rsidTr="0094707D">
        <w:trPr>
          <w:trHeight w:val="588"/>
          <w:jc w:val="center"/>
        </w:trPr>
        <w:tc>
          <w:tcPr>
            <w:tcW w:w="20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614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E15F89" w:rsidRDefault="00665F5C" w:rsidP="00F767DB">
      <w:pP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t>上海期货交易所镍期货合约附件</w:t>
      </w:r>
    </w:p>
    <w:p w:rsidR="00665F5C" w:rsidRPr="00E15F89" w:rsidRDefault="00665F5C" w:rsidP="00665F5C">
      <w:pPr>
        <w:jc w:val="center"/>
        <w:rPr>
          <w:rFonts w:ascii="Times New Roman" w:eastAsia="方正大标宋简体" w:hAnsi="Times New Roman" w:cs="Times New Roman"/>
          <w:sz w:val="42"/>
          <w:szCs w:val="42"/>
        </w:rPr>
      </w:pP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镍期货合约的交易单位为每手</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吨，交割单位为每一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6</w:t>
      </w:r>
      <w:r w:rsidRPr="00E15F89">
        <w:rPr>
          <w:rFonts w:ascii="Times New Roman" w:eastAsia="方正仿宋简体" w:hAnsi="Times New Roman" w:cs="Times New Roman"/>
          <w:sz w:val="30"/>
          <w:szCs w:val="30"/>
        </w:rPr>
        <w:t>吨，交割应当以每一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仓单的整数倍交割。</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、用于本合约实物交割的电解镍，应当符合国标</w:t>
      </w:r>
      <w:r w:rsidRPr="00E15F89">
        <w:rPr>
          <w:rFonts w:ascii="Times New Roman" w:eastAsia="方正仿宋简体" w:hAnsi="Times New Roman" w:cs="Times New Roman"/>
          <w:sz w:val="30"/>
          <w:szCs w:val="30"/>
        </w:rPr>
        <w:t>GB/T 6516-2010 Ni9996</w:t>
      </w:r>
      <w:r w:rsidRPr="00E15F89">
        <w:rPr>
          <w:rFonts w:ascii="Times New Roman" w:eastAsia="方正仿宋简体" w:hAnsi="Times New Roman" w:cs="Times New Roman" w:hint="eastAsia"/>
          <w:sz w:val="30"/>
          <w:szCs w:val="30"/>
        </w:rPr>
        <w:t>规定，其中镍和钴的总含量不小于</w:t>
      </w:r>
      <w:r w:rsidRPr="00E15F89">
        <w:rPr>
          <w:rFonts w:ascii="Times New Roman" w:eastAsia="方正仿宋简体" w:hAnsi="Times New Roman" w:cs="Times New Roman"/>
          <w:sz w:val="30"/>
          <w:szCs w:val="30"/>
        </w:rPr>
        <w:t>99.96%</w:t>
      </w:r>
      <w:r w:rsidRPr="00E15F89">
        <w:rPr>
          <w:rFonts w:ascii="Times New Roman" w:eastAsia="方正仿宋简体" w:hAnsi="Times New Roman" w:cs="Times New Roman" w:hint="eastAsia"/>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仓单的溢短不超过</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sz w:val="30"/>
          <w:szCs w:val="30"/>
        </w:rPr>
        <w:t>，磅差不超过</w:t>
      </w:r>
      <w:r w:rsidRPr="00E15F89">
        <w:rPr>
          <w:rFonts w:ascii="Times New Roman" w:eastAsia="方正仿宋简体" w:hAnsi="Times New Roman" w:cs="Times New Roman"/>
          <w:sz w:val="30"/>
          <w:szCs w:val="30"/>
        </w:rPr>
        <w:t>±0.1%</w:t>
      </w:r>
      <w:r w:rsidRPr="00E15F89">
        <w:rPr>
          <w:rFonts w:ascii="Times New Roman" w:eastAsia="方正仿宋简体" w:hAnsi="Times New Roman" w:cs="Times New Roman" w:hint="eastAsia"/>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仓单的电解镍，应当是同一生产企业生产、同一牌号、同一注册或</w:t>
      </w:r>
      <w:r w:rsidRPr="00E15F89">
        <w:rPr>
          <w:rFonts w:ascii="Times New Roman" w:eastAsia="方正仿宋简体" w:hAnsi="Times New Roman" w:cs="Times New Roman" w:hint="eastAsia"/>
          <w:sz w:val="30"/>
          <w:szCs w:val="30"/>
        </w:rPr>
        <w:t>者指定</w:t>
      </w:r>
      <w:r w:rsidRPr="00E15F89">
        <w:rPr>
          <w:rFonts w:ascii="Times New Roman" w:eastAsia="方正仿宋简体" w:hAnsi="Times New Roman" w:cs="Times New Roman"/>
          <w:sz w:val="30"/>
          <w:szCs w:val="30"/>
        </w:rPr>
        <w:t>品牌、同一质量品级的商品组成。</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、每一</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仓单的电解镍，应当是交易所注册或</w:t>
      </w:r>
      <w:r w:rsidRPr="00E15F89">
        <w:rPr>
          <w:rFonts w:ascii="Times New Roman" w:eastAsia="方正仿宋简体" w:hAnsi="Times New Roman" w:cs="Times New Roman" w:hint="eastAsia"/>
          <w:sz w:val="30"/>
          <w:szCs w:val="30"/>
        </w:rPr>
        <w:t>者指定</w:t>
      </w:r>
      <w:r w:rsidRPr="00E15F89">
        <w:rPr>
          <w:rFonts w:ascii="Times New Roman" w:eastAsia="方正仿宋简体" w:hAnsi="Times New Roman" w:cs="Times New Roman"/>
          <w:sz w:val="30"/>
          <w:szCs w:val="30"/>
        </w:rPr>
        <w:t>的品牌，附有质量证明书。</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w:t>
      </w:r>
      <w:r w:rsidR="00F874B1"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仓单应当由交易所指定交割仓库按规定验收合格后出具。</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三、交易所认可的注册品牌和指定品牌</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用于实物交割的电解镍，应当是交易所注册</w:t>
      </w:r>
      <w:r w:rsidRPr="00E15F89">
        <w:rPr>
          <w:rFonts w:ascii="Times New Roman" w:eastAsia="方正仿宋简体" w:hAnsi="Times New Roman" w:cs="Times New Roman" w:hint="eastAsia"/>
          <w:sz w:val="30"/>
          <w:szCs w:val="30"/>
        </w:rPr>
        <w:t>的品牌</w:t>
      </w:r>
      <w:r w:rsidRPr="00E15F89">
        <w:rPr>
          <w:rFonts w:ascii="Times New Roman" w:eastAsia="方正仿宋简体" w:hAnsi="Times New Roman" w:cs="Times New Roman"/>
          <w:sz w:val="30"/>
          <w:szCs w:val="30"/>
        </w:rPr>
        <w:t>或</w:t>
      </w:r>
      <w:r w:rsidRPr="00E15F89">
        <w:rPr>
          <w:rFonts w:ascii="Times New Roman" w:eastAsia="方正仿宋简体" w:hAnsi="Times New Roman" w:cs="Times New Roman" w:hint="eastAsia"/>
          <w:sz w:val="30"/>
          <w:szCs w:val="30"/>
        </w:rPr>
        <w:t>者认可</w:t>
      </w:r>
      <w:r w:rsidRPr="00E15F89">
        <w:rPr>
          <w:rFonts w:ascii="Times New Roman" w:eastAsia="方正仿宋简体" w:hAnsi="Times New Roman" w:cs="Times New Roman"/>
          <w:sz w:val="30"/>
          <w:szCs w:val="30"/>
        </w:rPr>
        <w:t>的</w:t>
      </w:r>
      <w:r w:rsidRPr="00E15F89">
        <w:rPr>
          <w:rFonts w:ascii="Times New Roman" w:eastAsia="方正仿宋简体" w:hAnsi="Times New Roman" w:cs="Times New Roman" w:hint="eastAsia"/>
          <w:sz w:val="30"/>
          <w:szCs w:val="30"/>
        </w:rPr>
        <w:t>指定</w:t>
      </w:r>
      <w:r w:rsidRPr="00E15F89">
        <w:rPr>
          <w:rFonts w:ascii="Times New Roman" w:eastAsia="方正仿宋简体" w:hAnsi="Times New Roman" w:cs="Times New Roman"/>
          <w:sz w:val="30"/>
          <w:szCs w:val="30"/>
        </w:rPr>
        <w:t>品牌。具体的注册或</w:t>
      </w:r>
      <w:r w:rsidRPr="00E15F89">
        <w:rPr>
          <w:rFonts w:ascii="Times New Roman" w:eastAsia="方正仿宋简体" w:hAnsi="Times New Roman" w:cs="Times New Roman" w:hint="eastAsia"/>
          <w:sz w:val="30"/>
          <w:szCs w:val="30"/>
        </w:rPr>
        <w:t>者指定</w:t>
      </w:r>
      <w:r w:rsidRPr="00E15F89">
        <w:rPr>
          <w:rFonts w:ascii="Times New Roman" w:eastAsia="方正仿宋简体" w:hAnsi="Times New Roman" w:cs="Times New Roman"/>
          <w:sz w:val="30"/>
          <w:szCs w:val="30"/>
        </w:rPr>
        <w:t>品牌和升贴水标准，由交易所另行规定并公告。</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交割仓库</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由交易所</w:t>
      </w:r>
      <w:r w:rsidRPr="003163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另行公告，异地交割仓库升贴水标准由交易所规定并公告。</w:t>
      </w:r>
    </w:p>
    <w:p w:rsidR="00665F5C" w:rsidRDefault="00665F5C" w:rsidP="00665F5C">
      <w:pPr>
        <w:spacing w:line="560" w:lineRule="exact"/>
        <w:rPr>
          <w:rFonts w:ascii="Times New Roman" w:eastAsia="仿宋_GB2312" w:hAnsi="Times New Roman" w:cs="Times New Roman"/>
          <w:sz w:val="30"/>
          <w:szCs w:val="30"/>
        </w:rPr>
      </w:pPr>
    </w:p>
    <w:p w:rsidR="00F767DB" w:rsidRPr="00E15F89" w:rsidRDefault="00F767DB" w:rsidP="00665F5C">
      <w:pPr>
        <w:spacing w:line="560" w:lineRule="exact"/>
        <w:rPr>
          <w:rFonts w:ascii="Times New Roman" w:eastAsia="仿宋_GB2312" w:hAnsi="Times New Roman" w:cs="Times New Roman"/>
          <w:sz w:val="30"/>
          <w:szCs w:val="30"/>
        </w:rPr>
      </w:pPr>
    </w:p>
    <w:p w:rsidR="00665F5C" w:rsidRDefault="00665F5C" w:rsidP="00665F5C">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t>上海期货交易所锡期货合约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843"/>
        <w:gridCol w:w="6398"/>
      </w:tblGrid>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锡</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±4%</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p>
        </w:tc>
      </w:tr>
      <w:tr w:rsidR="00665F5C" w:rsidRPr="00E15F89" w:rsidTr="0094707D">
        <w:trPr>
          <w:trHeight w:val="401"/>
          <w:jc w:val="center"/>
        </w:trPr>
        <w:tc>
          <w:tcPr>
            <w:tcW w:w="1843" w:type="dxa"/>
            <w:vMerge w:val="restart"/>
            <w:tcBorders>
              <w:top w:val="single" w:sz="8" w:space="0" w:color="auto"/>
              <w:left w:val="single" w:sz="8"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标准品：锡锭，符合国标</w:t>
            </w:r>
            <w:r w:rsidRPr="00E15F89">
              <w:rPr>
                <w:rFonts w:ascii="Times New Roman" w:eastAsia="方正仿宋简体" w:hAnsi="Times New Roman" w:cs="Times New Roman"/>
                <w:sz w:val="28"/>
                <w:szCs w:val="28"/>
              </w:rPr>
              <w:t>GB/T 728-2020 Sn99.90AA</w:t>
            </w:r>
            <w:r w:rsidRPr="00E15F89">
              <w:rPr>
                <w:rFonts w:ascii="Times New Roman" w:eastAsia="方正仿宋简体" w:hAnsi="Times New Roman" w:cs="Times New Roman" w:hint="eastAsia"/>
                <w:sz w:val="28"/>
                <w:szCs w:val="28"/>
              </w:rPr>
              <w:t>牌号规定，其中锡含量不小于</w:t>
            </w:r>
            <w:r w:rsidRPr="00E15F89">
              <w:rPr>
                <w:rFonts w:ascii="Times New Roman" w:eastAsia="方正仿宋简体" w:hAnsi="Times New Roman" w:cs="Times New Roman"/>
                <w:sz w:val="28"/>
                <w:szCs w:val="28"/>
              </w:rPr>
              <w:t>99.90%</w:t>
            </w:r>
            <w:r w:rsidRPr="00E15F89">
              <w:rPr>
                <w:rFonts w:ascii="Times New Roman" w:eastAsia="方正仿宋简体" w:hAnsi="Times New Roman" w:cs="Times New Roman" w:hint="eastAsia"/>
                <w:sz w:val="28"/>
                <w:szCs w:val="28"/>
              </w:rPr>
              <w:t>。</w:t>
            </w:r>
          </w:p>
        </w:tc>
      </w:tr>
      <w:tr w:rsidR="00665F5C" w:rsidRPr="00E15F89" w:rsidTr="0094707D">
        <w:trPr>
          <w:trHeight w:val="401"/>
          <w:jc w:val="center"/>
        </w:trPr>
        <w:tc>
          <w:tcPr>
            <w:tcW w:w="1843" w:type="dxa"/>
            <w:vMerge/>
            <w:tcBorders>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宋体" w:hAnsi="Times New Roman" w:cs="Times New Roman"/>
                <w:szCs w:val="21"/>
              </w:rPr>
            </w:pP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替代品：锡锭，符合国标</w:t>
            </w:r>
            <w:r w:rsidRPr="00E15F89">
              <w:rPr>
                <w:rFonts w:ascii="Times New Roman" w:eastAsia="方正仿宋简体" w:hAnsi="Times New Roman" w:cs="Times New Roman"/>
                <w:sz w:val="28"/>
                <w:szCs w:val="28"/>
              </w:rPr>
              <w:t>GB/T 728-2020 Sn99.95A</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Sn99.95AA</w:t>
            </w:r>
            <w:r w:rsidRPr="00E15F89">
              <w:rPr>
                <w:rFonts w:ascii="Times New Roman" w:eastAsia="方正仿宋简体" w:hAnsi="Times New Roman" w:cs="Times New Roman" w:hint="eastAsia"/>
                <w:sz w:val="28"/>
                <w:szCs w:val="28"/>
              </w:rPr>
              <w:t>牌号规定，其中锡含量不小于</w:t>
            </w:r>
            <w:r w:rsidRPr="00E15F89">
              <w:rPr>
                <w:rFonts w:ascii="Times New Roman" w:eastAsia="方正仿宋简体" w:hAnsi="Times New Roman" w:cs="Times New Roman"/>
                <w:sz w:val="28"/>
                <w:szCs w:val="28"/>
              </w:rPr>
              <w:t>99.95%</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Sn99.99A</w:t>
            </w:r>
            <w:r w:rsidRPr="00E15F89">
              <w:rPr>
                <w:rFonts w:ascii="Times New Roman" w:eastAsia="方正仿宋简体" w:hAnsi="Times New Roman" w:cs="Times New Roman" w:hint="eastAsia"/>
                <w:sz w:val="28"/>
                <w:szCs w:val="28"/>
              </w:rPr>
              <w:t>牌号规定，其中锡含量不小于</w:t>
            </w:r>
            <w:r w:rsidRPr="00E15F89">
              <w:rPr>
                <w:rFonts w:ascii="Times New Roman" w:eastAsia="方正仿宋简体" w:hAnsi="Times New Roman" w:cs="Times New Roman"/>
                <w:sz w:val="28"/>
                <w:szCs w:val="28"/>
              </w:rPr>
              <w:t>99.99%</w:t>
            </w:r>
            <w:r w:rsidRPr="00E15F89">
              <w:rPr>
                <w:rFonts w:ascii="Times New Roman" w:eastAsia="方正仿宋简体" w:hAnsi="Times New Roman" w:cs="Times New Roman" w:hint="eastAsia"/>
                <w:sz w:val="28"/>
                <w:szCs w:val="28"/>
              </w:rPr>
              <w:t>。</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5%</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2</w:t>
            </w:r>
            <w:r w:rsidRPr="00E15F89">
              <w:rPr>
                <w:rFonts w:ascii="Times New Roman" w:eastAsia="方正仿宋简体" w:hAnsi="Times New Roman" w:cs="Times New Roman" w:hint="eastAsia"/>
                <w:sz w:val="28"/>
                <w:szCs w:val="28"/>
              </w:rPr>
              <w:t>吨</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SN</w:t>
            </w:r>
          </w:p>
        </w:tc>
      </w:tr>
      <w:tr w:rsidR="00665F5C" w:rsidRPr="00E15F89" w:rsidTr="0094707D">
        <w:trPr>
          <w:trHeight w:val="447"/>
          <w:jc w:val="center"/>
        </w:trPr>
        <w:tc>
          <w:tcPr>
            <w:tcW w:w="184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6398"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E15F89" w:rsidRDefault="00665F5C" w:rsidP="00665F5C">
      <w:pPr>
        <w:rPr>
          <w:rFonts w:ascii="Times New Roman" w:eastAsia="宋体" w:hAnsi="Times New Roman" w:cs="Times New Roman"/>
          <w:szCs w:val="21"/>
        </w:rPr>
      </w:pPr>
    </w:p>
    <w:p w:rsidR="00665F5C" w:rsidRPr="00E15F89" w:rsidRDefault="00665F5C" w:rsidP="00665F5C">
      <w:pPr>
        <w:jc w:val="center"/>
        <w:rPr>
          <w:rFonts w:ascii="Times New Roman" w:eastAsia="方正大标宋简体" w:hAnsi="Times New Roman" w:cs="Times New Roman"/>
          <w:sz w:val="42"/>
          <w:szCs w:val="42"/>
        </w:rPr>
      </w:pPr>
    </w:p>
    <w:p w:rsidR="000B7D95" w:rsidRDefault="000B7D95" w:rsidP="00665F5C">
      <w:pPr>
        <w:jc w:val="cente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lastRenderedPageBreak/>
        <w:t>上海期货交易所锡期货合约附件</w:t>
      </w:r>
    </w:p>
    <w:p w:rsidR="00665F5C" w:rsidRPr="000B7D95" w:rsidRDefault="00665F5C" w:rsidP="00665F5C">
      <w:pPr>
        <w:jc w:val="center"/>
        <w:rPr>
          <w:rFonts w:ascii="Times New Roman" w:eastAsia="方正大标宋简体" w:hAnsi="Times New Roman" w:cs="Times New Roman"/>
          <w:sz w:val="42"/>
          <w:szCs w:val="42"/>
        </w:rPr>
      </w:pP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锡期货合约的交易单位为每手</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吨，交割单位为每一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sz w:val="30"/>
          <w:szCs w:val="30"/>
        </w:rPr>
        <w:t>吨，交割应当以每一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仓单的整数倍交割。</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、用于本合约实物交割的锡锭，应当符合国标</w:t>
      </w:r>
      <w:r w:rsidRPr="00E15F89">
        <w:rPr>
          <w:rFonts w:ascii="Times New Roman" w:eastAsia="方正仿宋简体" w:hAnsi="Times New Roman" w:cs="Times New Roman"/>
          <w:sz w:val="30"/>
          <w:szCs w:val="30"/>
        </w:rPr>
        <w:t>GB/T 728-2020 Sn99.90</w:t>
      </w:r>
      <w:r w:rsidRPr="00E15F89">
        <w:rPr>
          <w:rFonts w:ascii="Times New Roman" w:eastAsia="方正仿宋简体" w:hAnsi="Times New Roman" w:cs="Times New Roman"/>
          <w:sz w:val="28"/>
          <w:szCs w:val="28"/>
        </w:rPr>
        <w:t>AA</w:t>
      </w:r>
      <w:r w:rsidRPr="00E15F89">
        <w:rPr>
          <w:rFonts w:ascii="Times New Roman" w:eastAsia="方正仿宋简体" w:hAnsi="Times New Roman" w:cs="Times New Roman" w:hint="eastAsia"/>
          <w:sz w:val="30"/>
          <w:szCs w:val="30"/>
        </w:rPr>
        <w:t>牌号规定，其中锡含量不小于</w:t>
      </w:r>
      <w:r w:rsidRPr="00E15F89">
        <w:rPr>
          <w:rFonts w:ascii="Times New Roman" w:eastAsia="方正仿宋简体" w:hAnsi="Times New Roman" w:cs="Times New Roman"/>
          <w:sz w:val="30"/>
          <w:szCs w:val="30"/>
        </w:rPr>
        <w:t>99.90%</w:t>
      </w:r>
      <w:r w:rsidRPr="00E15F89">
        <w:rPr>
          <w:rFonts w:ascii="Times New Roman" w:eastAsia="方正仿宋简体" w:hAnsi="Times New Roman" w:cs="Times New Roman" w:hint="eastAsia"/>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、外型及块重。交割的锡应当为锭，国产锡的每锭重量为</w:t>
      </w:r>
      <w:r w:rsidRPr="00E15F89">
        <w:rPr>
          <w:rFonts w:ascii="Times New Roman" w:eastAsia="方正仿宋简体" w:hAnsi="Times New Roman" w:cs="Times New Roman"/>
          <w:sz w:val="30"/>
          <w:szCs w:val="30"/>
        </w:rPr>
        <w:t>25kg±1.5kg</w:t>
      </w:r>
      <w:r w:rsidRPr="00E15F89">
        <w:rPr>
          <w:rFonts w:ascii="Times New Roman" w:eastAsia="方正仿宋简体" w:hAnsi="Times New Roman" w:cs="Times New Roman" w:hint="eastAsia"/>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仓单的溢短不超过</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sz w:val="30"/>
          <w:szCs w:val="30"/>
        </w:rPr>
        <w:t>，磅差不超过</w:t>
      </w:r>
      <w:r w:rsidRPr="00E15F89">
        <w:rPr>
          <w:rFonts w:ascii="Times New Roman" w:eastAsia="方正仿宋简体" w:hAnsi="Times New Roman" w:cs="Times New Roman"/>
          <w:sz w:val="30"/>
          <w:szCs w:val="30"/>
        </w:rPr>
        <w:t>±0.1%</w:t>
      </w:r>
      <w:r w:rsidRPr="00E15F89">
        <w:rPr>
          <w:rFonts w:ascii="Times New Roman" w:eastAsia="方正仿宋简体" w:hAnsi="Times New Roman" w:cs="Times New Roman" w:hint="eastAsia"/>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仓单的锡锭，应当是同一生产企业生产、同一牌号和级别、同一注册品牌、同一质量品级、同一块形、同一包装数量（捆重近似）的商品组成。</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sz w:val="30"/>
          <w:szCs w:val="30"/>
        </w:rPr>
        <w:t>、每一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仓单的锡锭，应当是交易所注册的品牌，附有质量证明书。</w:t>
      </w:r>
      <w:r w:rsidRPr="00E15F89">
        <w:rPr>
          <w:rFonts w:ascii="Times New Roman" w:eastAsia="方正仿宋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6</w:t>
      </w:r>
      <w:r w:rsidRPr="00E15F89">
        <w:rPr>
          <w:rFonts w:ascii="Times New Roman" w:eastAsia="方正仿宋简体" w:hAnsi="Times New Roman" w:cs="Times New Roman"/>
          <w:sz w:val="30"/>
          <w:szCs w:val="30"/>
        </w:rPr>
        <w:t>、</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仓单应当由交易所</w:t>
      </w:r>
      <w:r w:rsidRPr="003163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交割仓库按规定验收合格后出具。</w:t>
      </w:r>
      <w:r w:rsidRPr="00E15F89">
        <w:rPr>
          <w:rFonts w:ascii="Times New Roman" w:eastAsia="方正仿宋简体" w:hAnsi="Times New Roman" w:cs="Times New Roman"/>
          <w:sz w:val="30"/>
          <w:szCs w:val="30"/>
        </w:rPr>
        <w:t xml:space="preserve"> </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三、交易所认可的生产企业和注册品牌</w:t>
      </w:r>
      <w:r w:rsidRPr="00316350">
        <w:rPr>
          <w:rFonts w:ascii="Times New Roman" w:eastAsia="方正黑体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用于实物交割的锡锭，应当是交易所注册的品牌。具体的注册品牌和升贴水标准，由交易所另行规定并公告。</w:t>
      </w:r>
      <w:r w:rsidRPr="00E15F89">
        <w:rPr>
          <w:rFonts w:ascii="Times New Roman" w:eastAsia="方正仿宋简体" w:hAnsi="Times New Roman" w:cs="Times New Roman"/>
          <w:sz w:val="30"/>
          <w:szCs w:val="30"/>
        </w:rPr>
        <w:t xml:space="preserve"> </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交割仓库</w:t>
      </w:r>
      <w:r w:rsidRPr="00316350">
        <w:rPr>
          <w:rFonts w:ascii="Times New Roman" w:eastAsia="方正黑体简体" w:hAnsi="Times New Roman" w:cs="Times New Roman"/>
          <w:sz w:val="30"/>
          <w:szCs w:val="30"/>
        </w:rPr>
        <w:t xml:space="preserve"> </w:t>
      </w:r>
    </w:p>
    <w:p w:rsidR="00665F5C" w:rsidRPr="00F767DB" w:rsidRDefault="00665F5C" w:rsidP="00F767DB">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由交易所</w:t>
      </w:r>
      <w:r w:rsidRPr="003163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另行公告，异地交割仓库升贴水标准由交易所规定并公告。</w:t>
      </w:r>
      <w:r w:rsidRPr="00E15F89">
        <w:rPr>
          <w:rFonts w:ascii="Times New Roman" w:eastAsia="方正仿宋简体" w:hAnsi="Times New Roman" w:cs="Times New Roman"/>
          <w:sz w:val="30"/>
          <w:szCs w:val="30"/>
        </w:rPr>
        <w:t xml:space="preserve"> </w:t>
      </w:r>
    </w:p>
    <w:p w:rsidR="00665F5C" w:rsidRDefault="00665F5C" w:rsidP="00665F5C">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lastRenderedPageBreak/>
        <w:t>上海期货交易所螺纹钢期货合约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150"/>
        <w:gridCol w:w="6001"/>
      </w:tblGrid>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螺纹钢</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 xml:space="preserve">±3%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11:30 </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标准品：符合国标</w:t>
            </w:r>
            <w:r w:rsidRPr="00E15F89">
              <w:rPr>
                <w:rFonts w:ascii="Times New Roman" w:eastAsia="方正仿宋简体" w:hAnsi="Times New Roman" w:cs="Times New Roman"/>
                <w:sz w:val="28"/>
                <w:szCs w:val="28"/>
              </w:rPr>
              <w:t>GB/T 1499.2-2018</w:t>
            </w:r>
            <w:r w:rsidRPr="00E15F89">
              <w:rPr>
                <w:rFonts w:ascii="Times New Roman" w:eastAsia="方正仿宋简体" w:hAnsi="Times New Roman" w:cs="Times New Roman" w:hint="eastAsia"/>
                <w:sz w:val="28"/>
                <w:szCs w:val="28"/>
              </w:rPr>
              <w:t>《钢筋混凝土用钢</w:t>
            </w:r>
            <w:r w:rsidRPr="00E15F89">
              <w:rPr>
                <w:rFonts w:ascii="Times New Roman" w:eastAsia="方正仿宋简体" w:hAnsi="Times New Roman" w:cs="Times New Roman"/>
                <w:sz w:val="28"/>
                <w:szCs w:val="28"/>
              </w:rPr>
              <w:t xml:space="preserve"> </w:t>
            </w:r>
            <w:r w:rsidRPr="00E15F89">
              <w:rPr>
                <w:rFonts w:ascii="Times New Roman" w:eastAsia="方正仿宋简体" w:hAnsi="Times New Roman" w:cs="Times New Roman" w:hint="eastAsia"/>
                <w:sz w:val="28"/>
                <w:szCs w:val="28"/>
              </w:rPr>
              <w:t>第</w:t>
            </w:r>
            <w:r w:rsidRPr="00E15F89">
              <w:rPr>
                <w:rFonts w:ascii="Times New Roman" w:eastAsia="方正仿宋简体" w:hAnsi="Times New Roman" w:cs="Times New Roman"/>
                <w:sz w:val="28"/>
                <w:szCs w:val="28"/>
              </w:rPr>
              <w:t>2</w:t>
            </w:r>
            <w:r w:rsidRPr="00E15F89">
              <w:rPr>
                <w:rFonts w:ascii="Times New Roman" w:eastAsia="方正仿宋简体" w:hAnsi="Times New Roman" w:cs="Times New Roman" w:hint="eastAsia"/>
                <w:sz w:val="28"/>
                <w:szCs w:val="28"/>
              </w:rPr>
              <w:t>部分：热轧带肋钢筋》</w:t>
            </w:r>
            <w:r w:rsidRPr="00E15F89">
              <w:rPr>
                <w:rFonts w:ascii="Times New Roman" w:eastAsia="方正仿宋简体" w:hAnsi="Times New Roman" w:cs="Times New Roman"/>
                <w:sz w:val="28"/>
                <w:szCs w:val="28"/>
              </w:rPr>
              <w:t>HRB400E</w:t>
            </w:r>
            <w:r w:rsidRPr="00E15F89">
              <w:rPr>
                <w:rFonts w:ascii="Times New Roman" w:eastAsia="方正仿宋简体" w:hAnsi="Times New Roman" w:cs="Times New Roman" w:hint="eastAsia"/>
                <w:sz w:val="28"/>
                <w:szCs w:val="28"/>
              </w:rPr>
              <w:t>牌号的</w:t>
            </w:r>
            <w:r w:rsidRPr="00E15F89">
              <w:rPr>
                <w:rFonts w:ascii="Times New Roman" w:eastAsia="方正仿宋简体" w:hAnsi="Times New Roman" w:cs="Times New Roman"/>
                <w:sz w:val="28"/>
                <w:szCs w:val="28"/>
              </w:rPr>
              <w:t>Φ16mm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Φ18mm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Φ20mm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Φ22mm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Φ25mm</w:t>
            </w:r>
            <w:r w:rsidRPr="00E15F89">
              <w:rPr>
                <w:rFonts w:ascii="Times New Roman" w:eastAsia="方正仿宋简体" w:hAnsi="Times New Roman" w:cs="Times New Roman" w:hint="eastAsia"/>
                <w:sz w:val="28"/>
                <w:szCs w:val="28"/>
              </w:rPr>
              <w:t>螺纹钢。</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w:t>
            </w:r>
            <w:r w:rsidRPr="00316350">
              <w:rPr>
                <w:rFonts w:ascii="Times New Roman" w:eastAsia="方正仿宋简体" w:hAnsi="Times New Roman" w:cs="Times New Roman" w:hint="eastAsia"/>
                <w:dstrike/>
                <w:sz w:val="28"/>
                <w:szCs w:val="28"/>
              </w:rPr>
              <w:t>仓</w:t>
            </w:r>
            <w:r w:rsidRPr="00E15F89">
              <w:rPr>
                <w:rFonts w:ascii="Times New Roman" w:eastAsia="方正仿宋简体" w:hAnsi="Times New Roman" w:cs="Times New Roman" w:hint="eastAsia"/>
                <w:sz w:val="28"/>
                <w:szCs w:val="28"/>
              </w:rPr>
              <w:t>库</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 xml:space="preserve">5%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RB</w:t>
            </w:r>
          </w:p>
        </w:tc>
      </w:tr>
      <w:tr w:rsidR="00665F5C" w:rsidRPr="00E15F89" w:rsidTr="0094707D">
        <w:trPr>
          <w:trHeight w:val="447"/>
          <w:jc w:val="center"/>
        </w:trPr>
        <w:tc>
          <w:tcPr>
            <w:tcW w:w="215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6001"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r w:rsidRPr="00E15F89">
              <w:rPr>
                <w:rFonts w:ascii="Times New Roman" w:eastAsia="方正仿宋简体" w:hAnsi="Times New Roman" w:cs="Times New Roman"/>
                <w:sz w:val="28"/>
                <w:szCs w:val="28"/>
              </w:rPr>
              <w:t xml:space="preserve"> </w:t>
            </w:r>
          </w:p>
        </w:tc>
      </w:tr>
    </w:tbl>
    <w:p w:rsidR="00665F5C" w:rsidRPr="00E15F89" w:rsidRDefault="00665F5C" w:rsidP="00665F5C">
      <w:pPr>
        <w:jc w:val="center"/>
        <w:rPr>
          <w:rFonts w:ascii="Times New Roman" w:eastAsia="方正大标宋简体" w:hAnsi="Times New Roman" w:cs="Times New Roman"/>
          <w:sz w:val="42"/>
          <w:szCs w:val="42"/>
        </w:rPr>
      </w:pPr>
    </w:p>
    <w:p w:rsidR="00876F47" w:rsidRPr="00E15F89" w:rsidRDefault="00876F47" w:rsidP="00665F5C">
      <w:pPr>
        <w:jc w:val="center"/>
        <w:rPr>
          <w:rFonts w:ascii="Times New Roman" w:eastAsia="方正大标宋简体" w:hAnsi="Times New Roman" w:cs="Times New Roman"/>
          <w:sz w:val="42"/>
          <w:szCs w:val="42"/>
        </w:rPr>
      </w:pPr>
    </w:p>
    <w:p w:rsidR="00876F47" w:rsidRPr="00E15F89" w:rsidRDefault="00876F47" w:rsidP="00665F5C">
      <w:pPr>
        <w:jc w:val="center"/>
        <w:rPr>
          <w:rFonts w:ascii="Times New Roman" w:eastAsia="方正大标宋简体" w:hAnsi="Times New Roman" w:cs="Times New Roman"/>
          <w:sz w:val="42"/>
          <w:szCs w:val="42"/>
        </w:rPr>
      </w:pPr>
    </w:p>
    <w:p w:rsidR="00876F47" w:rsidRDefault="00876F47" w:rsidP="00665F5C">
      <w:pPr>
        <w:jc w:val="center"/>
        <w:rPr>
          <w:rFonts w:ascii="Times New Roman" w:eastAsia="方正大标宋简体" w:hAnsi="Times New Roman" w:cs="Times New Roman"/>
          <w:sz w:val="42"/>
          <w:szCs w:val="42"/>
        </w:rPr>
      </w:pPr>
    </w:p>
    <w:p w:rsidR="00F767DB" w:rsidRPr="00E15F89" w:rsidRDefault="00F767DB" w:rsidP="00665F5C">
      <w:pPr>
        <w:jc w:val="center"/>
        <w:rPr>
          <w:rFonts w:ascii="Times New Roman" w:eastAsia="方正大标宋简体" w:hAnsi="Times New Roman" w:cs="Times New Roman"/>
          <w:sz w:val="42"/>
          <w:szCs w:val="42"/>
        </w:rPr>
      </w:pPr>
    </w:p>
    <w:p w:rsidR="00665F5C" w:rsidRPr="00E15F89" w:rsidRDefault="00665F5C" w:rsidP="00665F5C">
      <w:pP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上海期货交易所螺纹钢期货合约附件</w:t>
      </w:r>
    </w:p>
    <w:p w:rsidR="00665F5C" w:rsidRPr="00E15F89" w:rsidRDefault="00665F5C" w:rsidP="00665F5C">
      <w:pPr>
        <w:jc w:val="center"/>
        <w:rPr>
          <w:rFonts w:ascii="Times New Roman" w:eastAsia="方正大标宋简体" w:hAnsi="Times New Roman" w:cs="Times New Roman"/>
          <w:sz w:val="42"/>
          <w:szCs w:val="42"/>
        </w:rPr>
      </w:pP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r w:rsidRPr="00316350">
        <w:rPr>
          <w:rFonts w:ascii="Times New Roman" w:eastAsia="方正黑体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螺纹钢期货合约的交易单位为每手</w:t>
      </w:r>
      <w:r w:rsidRPr="00E15F89">
        <w:rPr>
          <w:rFonts w:ascii="Times New Roman" w:eastAsia="方正仿宋简体" w:hAnsi="Times New Roman" w:cs="Times New Roman"/>
          <w:sz w:val="30"/>
          <w:szCs w:val="30"/>
        </w:rPr>
        <w:t>10</w:t>
      </w:r>
      <w:r w:rsidRPr="00E15F89">
        <w:rPr>
          <w:rFonts w:ascii="Times New Roman" w:eastAsia="方正仿宋简体" w:hAnsi="Times New Roman" w:cs="Times New Roman" w:hint="eastAsia"/>
          <w:sz w:val="30"/>
          <w:szCs w:val="30"/>
        </w:rPr>
        <w:t>吨，交割单位为每一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300</w:t>
      </w:r>
      <w:r w:rsidRPr="00E15F89">
        <w:rPr>
          <w:rFonts w:ascii="Times New Roman" w:eastAsia="方正仿宋简体" w:hAnsi="Times New Roman" w:cs="Times New Roman"/>
          <w:sz w:val="30"/>
          <w:szCs w:val="30"/>
        </w:rPr>
        <w:t>吨，交割应当以每一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仓单的整数倍交割。</w:t>
      </w:r>
      <w:r w:rsidRPr="00E15F89">
        <w:rPr>
          <w:rFonts w:ascii="Times New Roman" w:eastAsia="方正仿宋简体" w:hAnsi="Times New Roman" w:cs="Times New Roman"/>
          <w:sz w:val="30"/>
          <w:szCs w:val="30"/>
        </w:rPr>
        <w:t xml:space="preserve"> </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r w:rsidRPr="00316350">
        <w:rPr>
          <w:rFonts w:ascii="Times New Roman" w:eastAsia="方正黑体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）用于实物交割的螺纹钢，质量应当符合</w:t>
      </w:r>
      <w:r w:rsidRPr="00E15F89">
        <w:rPr>
          <w:rFonts w:ascii="Times New Roman" w:eastAsia="方正仿宋简体" w:hAnsi="Times New Roman" w:cs="Times New Roman"/>
          <w:sz w:val="30"/>
          <w:szCs w:val="30"/>
        </w:rPr>
        <w:t>GB/T 1499.2-2018</w:t>
      </w:r>
      <w:r w:rsidRPr="00E15F89">
        <w:rPr>
          <w:rFonts w:ascii="Times New Roman" w:eastAsia="方正仿宋简体" w:hAnsi="Times New Roman" w:cs="Times New Roman" w:hint="eastAsia"/>
          <w:sz w:val="30"/>
          <w:szCs w:val="30"/>
        </w:rPr>
        <w:t>《钢筋混凝土用钢</w:t>
      </w:r>
      <w:r w:rsidRPr="00E15F89">
        <w:rPr>
          <w:rFonts w:ascii="Times New Roman" w:eastAsia="方正仿宋简体" w:hAnsi="Times New Roman" w:cs="Times New Roman"/>
          <w:sz w:val="30"/>
          <w:szCs w:val="30"/>
        </w:rPr>
        <w:t xml:space="preserve"> </w:t>
      </w:r>
      <w:r w:rsidRPr="00E15F89">
        <w:rPr>
          <w:rFonts w:ascii="Times New Roman" w:eastAsia="方正仿宋简体" w:hAnsi="Times New Roman" w:cs="Times New Roman" w:hint="eastAsia"/>
          <w:sz w:val="30"/>
          <w:szCs w:val="30"/>
        </w:rPr>
        <w:t>第</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部分：热轧带肋钢筋》牌号为</w:t>
      </w:r>
      <w:r w:rsidRPr="00E15F89">
        <w:rPr>
          <w:rFonts w:ascii="Times New Roman" w:eastAsia="方正仿宋简体" w:hAnsi="Times New Roman" w:cs="Times New Roman"/>
          <w:sz w:val="30"/>
          <w:szCs w:val="30"/>
        </w:rPr>
        <w:t>HRB400E</w:t>
      </w:r>
      <w:r w:rsidRPr="00E15F89">
        <w:rPr>
          <w:rFonts w:ascii="Times New Roman" w:eastAsia="方正仿宋简体" w:hAnsi="Times New Roman" w:cs="Times New Roman" w:hint="eastAsia"/>
          <w:sz w:val="30"/>
          <w:szCs w:val="30"/>
        </w:rPr>
        <w:t>的有关规定。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）交割螺纹钢的尺寸、外形、重量及允许偏差、包装、标志和质量证明书等应当符合国标</w:t>
      </w:r>
      <w:r w:rsidRPr="00E15F89">
        <w:rPr>
          <w:rFonts w:ascii="Times New Roman" w:eastAsia="方正仿宋简体" w:hAnsi="Times New Roman" w:cs="Times New Roman"/>
          <w:sz w:val="30"/>
          <w:szCs w:val="30"/>
        </w:rPr>
        <w:t>GB/T 1499.2-2018</w:t>
      </w:r>
      <w:r w:rsidRPr="00E15F89">
        <w:rPr>
          <w:rFonts w:ascii="Times New Roman" w:eastAsia="方正仿宋简体" w:hAnsi="Times New Roman" w:cs="Times New Roman" w:hint="eastAsia"/>
          <w:sz w:val="30"/>
          <w:szCs w:val="30"/>
        </w:rPr>
        <w:t>《钢筋混凝土用钢</w:t>
      </w:r>
      <w:r w:rsidRPr="00E15F89">
        <w:rPr>
          <w:rFonts w:ascii="Times New Roman" w:eastAsia="方正仿宋简体" w:hAnsi="Times New Roman" w:cs="Times New Roman"/>
          <w:sz w:val="30"/>
          <w:szCs w:val="30"/>
        </w:rPr>
        <w:t xml:space="preserve"> </w:t>
      </w:r>
      <w:r w:rsidRPr="00E15F89">
        <w:rPr>
          <w:rFonts w:ascii="Times New Roman" w:eastAsia="方正仿宋简体" w:hAnsi="Times New Roman" w:cs="Times New Roman" w:hint="eastAsia"/>
          <w:sz w:val="30"/>
          <w:szCs w:val="30"/>
        </w:rPr>
        <w:t>第</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部分：热轧带肋钢筋》的规定。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）用于实物交割的螺纹钢其长度为</w:t>
      </w:r>
      <w:r w:rsidRPr="00E15F89">
        <w:rPr>
          <w:rFonts w:ascii="Times New Roman" w:eastAsia="方正仿宋简体" w:hAnsi="Times New Roman" w:cs="Times New Roman"/>
          <w:sz w:val="30"/>
          <w:szCs w:val="30"/>
        </w:rPr>
        <w:t>9</w:t>
      </w:r>
      <w:r w:rsidRPr="00E15F89">
        <w:rPr>
          <w:rFonts w:ascii="Times New Roman" w:eastAsia="方正仿宋简体" w:hAnsi="Times New Roman" w:cs="Times New Roman" w:hint="eastAsia"/>
          <w:sz w:val="30"/>
          <w:szCs w:val="30"/>
        </w:rPr>
        <w:t>米或</w:t>
      </w:r>
      <w:r w:rsidRPr="00E15F89">
        <w:rPr>
          <w:rFonts w:ascii="Times New Roman" w:eastAsia="方正仿宋简体" w:hAnsi="Times New Roman" w:cs="Times New Roman"/>
          <w:sz w:val="30"/>
          <w:szCs w:val="30"/>
        </w:rPr>
        <w:t>12</w:t>
      </w:r>
      <w:r w:rsidRPr="00E15F89">
        <w:rPr>
          <w:rFonts w:ascii="Times New Roman" w:eastAsia="方正仿宋简体" w:hAnsi="Times New Roman" w:cs="Times New Roman" w:hint="eastAsia"/>
          <w:sz w:val="30"/>
          <w:szCs w:val="30"/>
        </w:rPr>
        <w:t>米定尺。</w:t>
      </w:r>
      <w:r w:rsidRPr="00E15F89">
        <w:rPr>
          <w:rFonts w:ascii="Times New Roman" w:eastAsia="方正仿宋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）每一标准仓单的螺纹钢，应当是同一生产企业生产、同一牌号、同一注册商标、同一公称直径、同一长度的商品组成，并且组成每一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仓单的螺纹钢的生产日期应当不超过连续十日，且以最早日期作为该</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仓单的生产日期。</w:t>
      </w:r>
      <w:r w:rsidRPr="00E15F89">
        <w:rPr>
          <w:rFonts w:ascii="Times New Roman" w:eastAsia="方正仿宋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）每一标准仓单的螺纹钢，应当是交易所批准的注册品牌，应附有相应的质量证明书。</w:t>
      </w:r>
      <w:r w:rsidRPr="00E15F89">
        <w:rPr>
          <w:rFonts w:ascii="Times New Roman" w:eastAsia="方正仿宋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6</w:t>
      </w:r>
      <w:r w:rsidRPr="00E15F89">
        <w:rPr>
          <w:rFonts w:ascii="Times New Roman" w:eastAsia="方正仿宋简体" w:hAnsi="Times New Roman" w:cs="Times New Roman" w:hint="eastAsia"/>
          <w:sz w:val="30"/>
          <w:szCs w:val="30"/>
        </w:rPr>
        <w:t>）螺纹钢交割以理论计重方式计量。每一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w:t>
      </w:r>
      <w:r w:rsidRPr="00316350">
        <w:rPr>
          <w:rFonts w:ascii="Times New Roman" w:eastAsia="方正仿宋简体" w:hAnsi="Times New Roman" w:cs="Times New Roman"/>
          <w:dstrike/>
          <w:sz w:val="30"/>
          <w:szCs w:val="30"/>
        </w:rPr>
        <w:t>实物</w:t>
      </w:r>
      <w:r w:rsidR="00B2707A">
        <w:rPr>
          <w:rFonts w:ascii="Times New Roman" w:eastAsia="方正仿宋简体" w:hAnsi="Times New Roman" w:cs="Times New Roman"/>
          <w:sz w:val="30"/>
          <w:szCs w:val="30"/>
        </w:rPr>
        <w:t>溢短</w:t>
      </w:r>
      <w:r w:rsidRPr="00E15F89">
        <w:rPr>
          <w:rFonts w:ascii="Times New Roman" w:eastAsia="方正仿宋简体" w:hAnsi="Times New Roman" w:cs="Times New Roman"/>
          <w:sz w:val="30"/>
          <w:szCs w:val="30"/>
        </w:rPr>
        <w:t>不超过</w:t>
      </w:r>
      <w:r w:rsidRPr="00E15F89">
        <w:rPr>
          <w:rFonts w:ascii="Times New Roman" w:eastAsia="方正仿宋简体" w:hAnsi="Times New Roman" w:cs="Times New Roman"/>
          <w:sz w:val="30"/>
          <w:szCs w:val="30"/>
        </w:rPr>
        <w:t xml:space="preserve">±3% </w:t>
      </w: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7</w:t>
      </w:r>
      <w:r w:rsidRPr="00E15F89">
        <w:rPr>
          <w:rFonts w:ascii="Times New Roman" w:eastAsia="方正仿宋简体" w:hAnsi="Times New Roman" w:cs="Times New Roman" w:hint="eastAsia"/>
          <w:sz w:val="30"/>
          <w:szCs w:val="30"/>
        </w:rPr>
        <w:t>）</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仓单应由本所</w:t>
      </w:r>
      <w:r w:rsidRPr="003163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交割仓库按规定验收合格后出具</w:t>
      </w:r>
      <w:r w:rsidR="00876F47" w:rsidRPr="00210948">
        <w:rPr>
          <w:rFonts w:ascii="Times New Roman" w:eastAsia="方正仿宋简体" w:hAnsi="Times New Roman" w:cs="Times New Roman" w:hint="eastAsia"/>
          <w:b/>
          <w:color w:val="FF0000"/>
          <w:sz w:val="30"/>
          <w:szCs w:val="30"/>
        </w:rPr>
        <w:t>，或者由交割厂库按规定出具</w:t>
      </w: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 xml:space="preserve"> </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三、交易所认可的生产企业和注册品牌</w:t>
      </w:r>
      <w:r w:rsidRPr="00316350">
        <w:rPr>
          <w:rFonts w:ascii="Times New Roman" w:eastAsia="方正黑体简体" w:hAnsi="Times New Roman" w:cs="Times New Roman"/>
          <w:sz w:val="30"/>
          <w:szCs w:val="30"/>
        </w:rPr>
        <w:t xml:space="preserve"> </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lastRenderedPageBreak/>
        <w:t>用于实物交割的螺纹钢，应当是交易所注册的品牌。具体的注册品牌和升贴水标准，由交易所另行规定并公告。</w:t>
      </w:r>
      <w:r w:rsidRPr="00E15F89">
        <w:rPr>
          <w:rFonts w:ascii="Times New Roman" w:eastAsia="方正仿宋简体" w:hAnsi="Times New Roman" w:cs="Times New Roman"/>
          <w:sz w:val="30"/>
          <w:szCs w:val="30"/>
        </w:rPr>
        <w:t xml:space="preserve"> </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w:t>
      </w:r>
      <w:r w:rsidRPr="00316350">
        <w:rPr>
          <w:rFonts w:ascii="Times New Roman" w:eastAsia="方正黑体简体" w:hAnsi="Times New Roman" w:cs="Times New Roman" w:hint="eastAsia"/>
          <w:dstrike/>
          <w:sz w:val="30"/>
          <w:szCs w:val="30"/>
        </w:rPr>
        <w:t>仓</w:t>
      </w:r>
      <w:r w:rsidRPr="00316350">
        <w:rPr>
          <w:rFonts w:ascii="Times New Roman" w:eastAsia="方正黑体简体" w:hAnsi="Times New Roman" w:cs="Times New Roman" w:hint="eastAsia"/>
          <w:sz w:val="30"/>
          <w:szCs w:val="30"/>
        </w:rPr>
        <w:t>库</w:t>
      </w:r>
      <w:r w:rsidRPr="00316350">
        <w:rPr>
          <w:rFonts w:ascii="Times New Roman" w:eastAsia="方正黑体简体" w:hAnsi="Times New Roman" w:cs="Times New Roman"/>
          <w:sz w:val="30"/>
          <w:szCs w:val="30"/>
        </w:rPr>
        <w:t xml:space="preserve"> </w:t>
      </w:r>
    </w:p>
    <w:p w:rsidR="00665F5C" w:rsidRPr="00316350" w:rsidRDefault="00665F5C" w:rsidP="00665F5C">
      <w:pPr>
        <w:spacing w:line="560" w:lineRule="exact"/>
        <w:ind w:firstLineChars="200" w:firstLine="600"/>
        <w:rPr>
          <w:rFonts w:ascii="Times New Roman" w:eastAsia="仿宋" w:hAnsi="Times New Roman" w:cs="Times New Roman"/>
          <w:sz w:val="30"/>
          <w:szCs w:val="30"/>
        </w:rPr>
      </w:pPr>
      <w:r w:rsidRPr="00E15F89">
        <w:rPr>
          <w:rFonts w:ascii="Times New Roman" w:eastAsia="方正仿宋简体" w:hAnsi="Times New Roman" w:cs="Times New Roman"/>
          <w:sz w:val="30"/>
          <w:szCs w:val="30"/>
        </w:rPr>
        <w:t>由交易所</w:t>
      </w:r>
      <w:r w:rsidRPr="003163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另行公告，异地交割</w:t>
      </w:r>
      <w:r w:rsidRPr="00815D4D">
        <w:rPr>
          <w:rFonts w:ascii="Times New Roman" w:eastAsia="方正仿宋简体" w:hAnsi="Times New Roman" w:cs="Times New Roman"/>
          <w:dstrike/>
          <w:sz w:val="30"/>
          <w:szCs w:val="30"/>
        </w:rPr>
        <w:t>仓</w:t>
      </w:r>
      <w:r w:rsidRPr="00E15F89">
        <w:rPr>
          <w:rFonts w:ascii="Times New Roman" w:eastAsia="方正仿宋简体" w:hAnsi="Times New Roman" w:cs="Times New Roman"/>
          <w:sz w:val="30"/>
          <w:szCs w:val="30"/>
        </w:rPr>
        <w:t>库升贴水标准由交易所规定并公告。</w:t>
      </w:r>
      <w:r w:rsidRPr="00E15F89">
        <w:rPr>
          <w:rFonts w:ascii="Times New Roman" w:eastAsia="方正仿宋简体" w:hAnsi="Times New Roman" w:cs="Times New Roman"/>
          <w:sz w:val="30"/>
          <w:szCs w:val="30"/>
        </w:rPr>
        <w:t xml:space="preserve"> </w:t>
      </w:r>
    </w:p>
    <w:p w:rsidR="00665F5C" w:rsidRPr="00E15F89" w:rsidRDefault="00665F5C" w:rsidP="00665F5C">
      <w:pPr>
        <w:jc w:val="center"/>
        <w:rPr>
          <w:rFonts w:ascii="Times New Roman" w:eastAsia="方正大标宋简体" w:hAnsi="Times New Roman" w:cs="Times New Roman"/>
          <w:sz w:val="42"/>
          <w:szCs w:val="42"/>
        </w:rPr>
      </w:pPr>
      <w:r w:rsidRPr="00E15F89">
        <w:rPr>
          <w:rFonts w:ascii="Times New Roman" w:eastAsia="宋体" w:hAnsi="Times New Roman" w:cs="Times New Roman"/>
          <w:b/>
          <w:sz w:val="44"/>
          <w:szCs w:val="44"/>
        </w:rPr>
        <w:br w:type="page"/>
      </w:r>
    </w:p>
    <w:p w:rsidR="00665F5C" w:rsidRDefault="00665F5C" w:rsidP="00665F5C">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上海期货交易所线材期货合约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985"/>
        <w:gridCol w:w="6210"/>
      </w:tblGrid>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线材</w:t>
            </w:r>
            <w:r w:rsidRPr="00E15F89">
              <w:rPr>
                <w:rFonts w:ascii="Times New Roman" w:eastAsia="方正仿宋简体" w:hAnsi="Times New Roman" w:cs="Times New Roman"/>
                <w:sz w:val="28"/>
                <w:szCs w:val="28"/>
              </w:rPr>
              <w:t xml:space="preserve"> </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±5%</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r w:rsidRPr="00E15F89">
              <w:rPr>
                <w:rFonts w:ascii="Times New Roman" w:eastAsia="方正仿宋简体" w:hAnsi="Times New Roman" w:cs="Times New Roman"/>
                <w:sz w:val="28"/>
                <w:szCs w:val="28"/>
              </w:rPr>
              <w:t xml:space="preserve"> </w:t>
            </w:r>
          </w:p>
        </w:tc>
      </w:tr>
      <w:tr w:rsidR="00665F5C" w:rsidRPr="00E15F89" w:rsidTr="0094707D">
        <w:trPr>
          <w:trHeight w:val="409"/>
          <w:jc w:val="center"/>
        </w:trPr>
        <w:tc>
          <w:tcPr>
            <w:tcW w:w="1985" w:type="dxa"/>
            <w:vMerge w:val="restart"/>
            <w:tcBorders>
              <w:top w:val="single" w:sz="8" w:space="0" w:color="auto"/>
              <w:left w:val="single" w:sz="8"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标准品：符合国标</w:t>
            </w:r>
            <w:r w:rsidRPr="00E15F89">
              <w:rPr>
                <w:rFonts w:ascii="Times New Roman" w:eastAsia="方正仿宋简体" w:hAnsi="Times New Roman" w:cs="Times New Roman"/>
                <w:sz w:val="28"/>
                <w:szCs w:val="28"/>
              </w:rPr>
              <w:t>GB/T 1499.1-2017</w:t>
            </w:r>
            <w:r w:rsidRPr="00E15F89">
              <w:rPr>
                <w:rFonts w:ascii="Times New Roman" w:eastAsia="方正仿宋简体" w:hAnsi="Times New Roman" w:cs="Times New Roman" w:hint="eastAsia"/>
                <w:sz w:val="28"/>
                <w:szCs w:val="28"/>
              </w:rPr>
              <w:t>《钢筋混凝土用钢</w:t>
            </w:r>
            <w:r w:rsidRPr="00E15F89">
              <w:rPr>
                <w:rFonts w:ascii="Times New Roman" w:eastAsia="方正仿宋简体" w:hAnsi="Times New Roman" w:cs="Times New Roman"/>
                <w:sz w:val="28"/>
                <w:szCs w:val="28"/>
              </w:rPr>
              <w:t xml:space="preserve"> </w:t>
            </w:r>
            <w:r w:rsidRPr="00E15F89">
              <w:rPr>
                <w:rFonts w:ascii="Times New Roman" w:eastAsia="方正仿宋简体" w:hAnsi="Times New Roman" w:cs="Times New Roman" w:hint="eastAsia"/>
                <w:sz w:val="28"/>
                <w:szCs w:val="28"/>
              </w:rPr>
              <w:t>第</w:t>
            </w: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部分：热轧光圆钢筋》</w:t>
            </w:r>
            <w:r w:rsidRPr="00E15F89">
              <w:rPr>
                <w:rFonts w:ascii="Times New Roman" w:eastAsia="方正仿宋简体" w:hAnsi="Times New Roman" w:cs="Times New Roman"/>
                <w:sz w:val="28"/>
                <w:szCs w:val="28"/>
              </w:rPr>
              <w:t>HPB300</w:t>
            </w:r>
            <w:r w:rsidRPr="00E15F89">
              <w:rPr>
                <w:rFonts w:ascii="Times New Roman" w:eastAsia="方正仿宋简体" w:hAnsi="Times New Roman" w:cs="Times New Roman" w:hint="eastAsia"/>
                <w:sz w:val="28"/>
                <w:szCs w:val="28"/>
              </w:rPr>
              <w:t>牌号的</w:t>
            </w:r>
            <w:r w:rsidRPr="00E15F89">
              <w:rPr>
                <w:rFonts w:ascii="Times New Roman" w:eastAsia="方正仿宋简体" w:hAnsi="Times New Roman" w:cs="Times New Roman"/>
                <w:sz w:val="28"/>
                <w:szCs w:val="28"/>
              </w:rPr>
              <w:t xml:space="preserve">φ8mm </w:t>
            </w:r>
            <w:r w:rsidRPr="00E15F89">
              <w:rPr>
                <w:rFonts w:ascii="Times New Roman" w:eastAsia="方正仿宋简体" w:hAnsi="Times New Roman" w:cs="Times New Roman" w:hint="eastAsia"/>
                <w:sz w:val="28"/>
                <w:szCs w:val="28"/>
              </w:rPr>
              <w:t>线材。</w:t>
            </w:r>
          </w:p>
        </w:tc>
      </w:tr>
      <w:tr w:rsidR="00665F5C" w:rsidRPr="00E15F89" w:rsidTr="0094707D">
        <w:trPr>
          <w:trHeight w:val="409"/>
          <w:jc w:val="center"/>
        </w:trPr>
        <w:tc>
          <w:tcPr>
            <w:tcW w:w="1985" w:type="dxa"/>
            <w:vMerge/>
            <w:tcBorders>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替代品：符合国标</w:t>
            </w:r>
            <w:r w:rsidRPr="00E15F89">
              <w:rPr>
                <w:rFonts w:ascii="Times New Roman" w:eastAsia="方正仿宋简体" w:hAnsi="Times New Roman" w:cs="Times New Roman"/>
                <w:sz w:val="28"/>
                <w:szCs w:val="28"/>
              </w:rPr>
              <w:t>GB/T 1499.1-2017</w:t>
            </w:r>
            <w:r w:rsidRPr="00E15F89">
              <w:rPr>
                <w:rFonts w:ascii="Times New Roman" w:eastAsia="方正仿宋简体" w:hAnsi="Times New Roman" w:cs="Times New Roman" w:hint="eastAsia"/>
                <w:sz w:val="28"/>
                <w:szCs w:val="28"/>
              </w:rPr>
              <w:t>《钢筋混凝土用钢</w:t>
            </w:r>
            <w:r w:rsidRPr="00E15F89">
              <w:rPr>
                <w:rFonts w:ascii="Times New Roman" w:eastAsia="方正仿宋简体" w:hAnsi="Times New Roman" w:cs="Times New Roman"/>
                <w:sz w:val="28"/>
                <w:szCs w:val="28"/>
              </w:rPr>
              <w:t xml:space="preserve"> </w:t>
            </w:r>
            <w:r w:rsidRPr="00E15F89">
              <w:rPr>
                <w:rFonts w:ascii="Times New Roman" w:eastAsia="方正仿宋简体" w:hAnsi="Times New Roman" w:cs="Times New Roman" w:hint="eastAsia"/>
                <w:sz w:val="28"/>
                <w:szCs w:val="28"/>
              </w:rPr>
              <w:t>第</w:t>
            </w: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部分：热轧光圆钢筋》</w:t>
            </w:r>
            <w:r w:rsidRPr="00E15F89">
              <w:rPr>
                <w:rFonts w:ascii="Times New Roman" w:eastAsia="方正仿宋简体" w:hAnsi="Times New Roman" w:cs="Times New Roman"/>
                <w:sz w:val="28"/>
                <w:szCs w:val="28"/>
              </w:rPr>
              <w:t>HPB300</w:t>
            </w:r>
            <w:r w:rsidRPr="00E15F89">
              <w:rPr>
                <w:rFonts w:ascii="Times New Roman" w:eastAsia="方正仿宋简体" w:hAnsi="Times New Roman" w:cs="Times New Roman" w:hint="eastAsia"/>
                <w:sz w:val="28"/>
                <w:szCs w:val="28"/>
              </w:rPr>
              <w:t>牌号的</w:t>
            </w:r>
            <w:r w:rsidRPr="00E15F89">
              <w:rPr>
                <w:rFonts w:ascii="Times New Roman" w:eastAsia="方正仿宋简体" w:hAnsi="Times New Roman" w:cs="Times New Roman"/>
                <w:sz w:val="28"/>
                <w:szCs w:val="28"/>
              </w:rPr>
              <w:t>φ10mm</w:t>
            </w:r>
            <w:r w:rsidRPr="00E15F89">
              <w:rPr>
                <w:rFonts w:ascii="Times New Roman" w:eastAsia="方正仿宋简体" w:hAnsi="Times New Roman" w:cs="Times New Roman" w:hint="eastAsia"/>
                <w:sz w:val="28"/>
                <w:szCs w:val="28"/>
              </w:rPr>
              <w:t>线材。</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46C41">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w:t>
            </w:r>
            <w:r w:rsidRPr="00316350">
              <w:rPr>
                <w:rFonts w:ascii="Times New Roman" w:eastAsia="方正仿宋简体" w:hAnsi="Times New Roman" w:cs="Times New Roman" w:hint="eastAsia"/>
                <w:dstrike/>
                <w:sz w:val="28"/>
                <w:szCs w:val="28"/>
              </w:rPr>
              <w:t>仓</w:t>
            </w:r>
            <w:r w:rsidRPr="00E15F89">
              <w:rPr>
                <w:rFonts w:ascii="Times New Roman" w:eastAsia="方正仿宋简体" w:hAnsi="Times New Roman" w:cs="Times New Roman" w:hint="eastAsia"/>
                <w:sz w:val="28"/>
                <w:szCs w:val="28"/>
              </w:rPr>
              <w:t>库</w:t>
            </w:r>
            <w:r w:rsidRPr="00E15F89">
              <w:rPr>
                <w:rFonts w:ascii="Times New Roman" w:eastAsia="方正仿宋简体" w:hAnsi="Times New Roman" w:cs="Times New Roman"/>
                <w:sz w:val="28"/>
                <w:szCs w:val="28"/>
              </w:rPr>
              <w:t xml:space="preserve"> </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7%</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r w:rsidRPr="00E15F89">
              <w:rPr>
                <w:rFonts w:ascii="Times New Roman" w:eastAsia="方正仿宋简体" w:hAnsi="Times New Roman" w:cs="Times New Roman"/>
                <w:sz w:val="28"/>
                <w:szCs w:val="28"/>
              </w:rPr>
              <w:t xml:space="preserve"> </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WR</w:t>
            </w:r>
          </w:p>
        </w:tc>
      </w:tr>
      <w:tr w:rsidR="00665F5C" w:rsidRPr="00E15F89" w:rsidTr="0094707D">
        <w:trPr>
          <w:trHeight w:val="409"/>
          <w:jc w:val="center"/>
        </w:trPr>
        <w:tc>
          <w:tcPr>
            <w:tcW w:w="1985"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r w:rsidRPr="00E15F89">
              <w:rPr>
                <w:rFonts w:ascii="Times New Roman" w:eastAsia="方正仿宋简体" w:hAnsi="Times New Roman" w:cs="Times New Roman"/>
                <w:sz w:val="28"/>
                <w:szCs w:val="28"/>
              </w:rPr>
              <w:t xml:space="preserve"> </w:t>
            </w:r>
          </w:p>
        </w:tc>
        <w:tc>
          <w:tcPr>
            <w:tcW w:w="62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r w:rsidRPr="00E15F89">
              <w:rPr>
                <w:rFonts w:ascii="Times New Roman" w:eastAsia="方正仿宋简体" w:hAnsi="Times New Roman" w:cs="Times New Roman"/>
                <w:sz w:val="28"/>
                <w:szCs w:val="28"/>
              </w:rPr>
              <w:t xml:space="preserve"> </w:t>
            </w:r>
          </w:p>
        </w:tc>
      </w:tr>
    </w:tbl>
    <w:p w:rsidR="00665F5C" w:rsidRPr="00E15F89" w:rsidRDefault="00665F5C" w:rsidP="00665F5C">
      <w:pPr>
        <w:jc w:val="cente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p>
    <w:p w:rsidR="00876F47" w:rsidRPr="00E15F89" w:rsidRDefault="00876F47" w:rsidP="00665F5C">
      <w:pPr>
        <w:jc w:val="center"/>
        <w:rPr>
          <w:rFonts w:ascii="Times New Roman" w:eastAsia="方正大标宋简体" w:hAnsi="Times New Roman" w:cs="Times New Roman"/>
          <w:sz w:val="42"/>
          <w:szCs w:val="42"/>
        </w:rPr>
      </w:pPr>
    </w:p>
    <w:p w:rsidR="00876F47" w:rsidRPr="00E15F89" w:rsidRDefault="00876F47" w:rsidP="00665F5C">
      <w:pPr>
        <w:jc w:val="center"/>
        <w:rPr>
          <w:rFonts w:ascii="Times New Roman" w:eastAsia="方正大标宋简体" w:hAnsi="Times New Roman" w:cs="Times New Roman"/>
          <w:sz w:val="42"/>
          <w:szCs w:val="42"/>
        </w:rPr>
      </w:pPr>
    </w:p>
    <w:p w:rsidR="00876F47" w:rsidRPr="00E15F89" w:rsidRDefault="00876F47" w:rsidP="00665F5C">
      <w:pPr>
        <w:jc w:val="center"/>
        <w:rPr>
          <w:rFonts w:ascii="Times New Roman" w:eastAsia="方正大标宋简体" w:hAnsi="Times New Roman" w:cs="Times New Roman"/>
          <w:sz w:val="42"/>
          <w:szCs w:val="42"/>
        </w:rPr>
      </w:pPr>
    </w:p>
    <w:p w:rsidR="00665F5C" w:rsidRPr="000B7D95" w:rsidRDefault="00665F5C" w:rsidP="000B7D95">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上海期货交易所线材期货合约附件</w:t>
      </w:r>
    </w:p>
    <w:p w:rsidR="00665F5C" w:rsidRPr="00316350" w:rsidRDefault="00665F5C" w:rsidP="000B7D95">
      <w:pPr>
        <w:spacing w:line="5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r w:rsidRPr="00316350">
        <w:rPr>
          <w:rFonts w:ascii="Times New Roman" w:eastAsia="方正黑体简体" w:hAnsi="Times New Roman" w:cs="Times New Roman"/>
          <w:sz w:val="30"/>
          <w:szCs w:val="30"/>
        </w:rPr>
        <w:t xml:space="preserve"> </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线材期货合约的交易单位为每手</w:t>
      </w:r>
      <w:r w:rsidRPr="00E15F89">
        <w:rPr>
          <w:rFonts w:ascii="Times New Roman" w:eastAsia="方正仿宋简体" w:hAnsi="Times New Roman" w:cs="Times New Roman"/>
          <w:sz w:val="30"/>
          <w:szCs w:val="30"/>
        </w:rPr>
        <w:t>10</w:t>
      </w:r>
      <w:r w:rsidRPr="00E15F89">
        <w:rPr>
          <w:rFonts w:ascii="Times New Roman" w:eastAsia="方正仿宋简体" w:hAnsi="Times New Roman" w:cs="Times New Roman"/>
          <w:sz w:val="30"/>
          <w:szCs w:val="30"/>
        </w:rPr>
        <w:t>吨，交割单位为每一</w:t>
      </w:r>
      <w:r w:rsidR="0094707D" w:rsidRPr="0007472D">
        <w:rPr>
          <w:rFonts w:ascii="Times New Roman" w:eastAsia="方正仿宋简体" w:hAnsi="Times New Roman" w:cs="Times New Roman" w:hint="eastAsia"/>
          <w:b/>
          <w:color w:val="FF0000"/>
          <w:sz w:val="30"/>
          <w:szCs w:val="30"/>
        </w:rPr>
        <w:t>标</w:t>
      </w:r>
      <w:r w:rsidR="0094707D" w:rsidRPr="00210948">
        <w:rPr>
          <w:rFonts w:ascii="Times New Roman" w:eastAsia="方正仿宋简体" w:hAnsi="Times New Roman" w:cs="Times New Roman" w:hint="eastAsia"/>
          <w:b/>
          <w:color w:val="FF0000"/>
          <w:sz w:val="30"/>
          <w:szCs w:val="30"/>
        </w:rPr>
        <w:t>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300</w:t>
      </w:r>
      <w:r w:rsidRPr="00E15F89">
        <w:rPr>
          <w:rFonts w:ascii="Times New Roman" w:eastAsia="方正仿宋简体" w:hAnsi="Times New Roman" w:cs="Times New Roman"/>
          <w:sz w:val="30"/>
          <w:szCs w:val="30"/>
        </w:rPr>
        <w:t>吨，交割应当以每一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仓单的整数倍交割。</w:t>
      </w:r>
    </w:p>
    <w:p w:rsidR="00665F5C" w:rsidRPr="00316350" w:rsidRDefault="00665F5C" w:rsidP="000B7D95">
      <w:pPr>
        <w:spacing w:line="5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hint="eastAsia"/>
          <w:sz w:val="30"/>
          <w:szCs w:val="30"/>
        </w:rPr>
        <w:t>）用于实物交割的线材，质量应当符合</w:t>
      </w:r>
      <w:r w:rsidRPr="00E15F89">
        <w:rPr>
          <w:rFonts w:ascii="Times New Roman" w:eastAsia="方正仿宋简体" w:hAnsi="Times New Roman" w:cs="Times New Roman"/>
          <w:sz w:val="30"/>
          <w:szCs w:val="30"/>
        </w:rPr>
        <w:t>GB/T 1499.1-2017</w:t>
      </w:r>
      <w:r w:rsidRPr="00E15F89">
        <w:rPr>
          <w:rFonts w:ascii="Times New Roman" w:eastAsia="方正仿宋简体" w:hAnsi="Times New Roman" w:cs="Times New Roman" w:hint="eastAsia"/>
          <w:sz w:val="30"/>
          <w:szCs w:val="30"/>
        </w:rPr>
        <w:t>《钢筋混凝土用钢</w:t>
      </w:r>
      <w:r w:rsidRPr="00E15F89">
        <w:rPr>
          <w:rFonts w:ascii="Times New Roman" w:eastAsia="方正仿宋简体" w:hAnsi="Times New Roman" w:cs="Times New Roman"/>
          <w:sz w:val="30"/>
          <w:szCs w:val="30"/>
        </w:rPr>
        <w:t xml:space="preserve"> </w:t>
      </w:r>
      <w:r w:rsidRPr="00E15F89">
        <w:rPr>
          <w:rFonts w:ascii="Times New Roman" w:eastAsia="方正仿宋简体" w:hAnsi="Times New Roman" w:cs="Times New Roman" w:hint="eastAsia"/>
          <w:sz w:val="30"/>
          <w:szCs w:val="30"/>
        </w:rPr>
        <w:t>第</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hint="eastAsia"/>
          <w:sz w:val="30"/>
          <w:szCs w:val="30"/>
        </w:rPr>
        <w:t>部分：热轧光圆钢筋》牌号为</w:t>
      </w:r>
      <w:r w:rsidRPr="00E15F89">
        <w:rPr>
          <w:rFonts w:ascii="Times New Roman" w:eastAsia="方正仿宋简体" w:hAnsi="Times New Roman" w:cs="Times New Roman"/>
          <w:sz w:val="30"/>
          <w:szCs w:val="30"/>
        </w:rPr>
        <w:t>HPB300</w:t>
      </w:r>
      <w:r w:rsidRPr="00E15F89">
        <w:rPr>
          <w:rFonts w:ascii="Times New Roman" w:eastAsia="方正仿宋简体" w:hAnsi="Times New Roman" w:cs="Times New Roman" w:hint="eastAsia"/>
          <w:sz w:val="30"/>
          <w:szCs w:val="30"/>
        </w:rPr>
        <w:t>的有关规定。</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）交割线材的尺寸、外形、重量及允许偏差、包装、标志和质量证明书应当符合国标</w:t>
      </w:r>
      <w:r w:rsidRPr="00E15F89">
        <w:rPr>
          <w:rFonts w:ascii="Times New Roman" w:eastAsia="方正仿宋简体" w:hAnsi="Times New Roman" w:cs="Times New Roman"/>
          <w:sz w:val="30"/>
          <w:szCs w:val="30"/>
        </w:rPr>
        <w:t>GB/T 1499.1-2017</w:t>
      </w:r>
      <w:r w:rsidRPr="00E15F89">
        <w:rPr>
          <w:rFonts w:ascii="Times New Roman" w:eastAsia="方正仿宋简体" w:hAnsi="Times New Roman" w:cs="Times New Roman" w:hint="eastAsia"/>
          <w:sz w:val="30"/>
          <w:szCs w:val="30"/>
        </w:rPr>
        <w:t>《钢筋混凝土用钢</w:t>
      </w:r>
      <w:r w:rsidRPr="00E15F89">
        <w:rPr>
          <w:rFonts w:ascii="Times New Roman" w:eastAsia="方正仿宋简体" w:hAnsi="Times New Roman" w:cs="Times New Roman"/>
          <w:sz w:val="30"/>
          <w:szCs w:val="30"/>
        </w:rPr>
        <w:t xml:space="preserve"> </w:t>
      </w:r>
      <w:r w:rsidRPr="00E15F89">
        <w:rPr>
          <w:rFonts w:ascii="Times New Roman" w:eastAsia="方正仿宋简体" w:hAnsi="Times New Roman" w:cs="Times New Roman" w:hint="eastAsia"/>
          <w:sz w:val="30"/>
          <w:szCs w:val="30"/>
        </w:rPr>
        <w:t>第</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hint="eastAsia"/>
          <w:sz w:val="30"/>
          <w:szCs w:val="30"/>
        </w:rPr>
        <w:t>部分：热轧光圆钢筋》的规定。</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）每一标准仓单的线材，应当是同一生产企业生产、同一牌号、同一注册商标、同一公称直径的商品组成，并且组成每一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仓单的线材的生产日期应当不超过连续</w:t>
      </w:r>
      <w:r w:rsidRPr="00E15F89">
        <w:rPr>
          <w:rFonts w:ascii="Times New Roman" w:eastAsia="方正仿宋简体" w:hAnsi="Times New Roman" w:cs="Times New Roman" w:hint="eastAsia"/>
          <w:sz w:val="30"/>
          <w:szCs w:val="30"/>
        </w:rPr>
        <w:t>十</w:t>
      </w:r>
      <w:r w:rsidRPr="00E15F89">
        <w:rPr>
          <w:rFonts w:ascii="Times New Roman" w:eastAsia="方正仿宋简体" w:hAnsi="Times New Roman" w:cs="Times New Roman"/>
          <w:sz w:val="30"/>
          <w:szCs w:val="30"/>
        </w:rPr>
        <w:t>日，且以最早日期作为该</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仓单的生产日期。</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）每一标准仓单的线材，应当是交易所批准的注册品牌，应附有相应的质量证明书。</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）线材交割以实际称重方式计量。每一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w:t>
      </w:r>
      <w:r w:rsidRPr="00316350">
        <w:rPr>
          <w:rFonts w:ascii="Times New Roman" w:eastAsia="方正仿宋简体" w:hAnsi="Times New Roman" w:cs="Times New Roman"/>
          <w:dstrike/>
          <w:sz w:val="30"/>
          <w:szCs w:val="30"/>
        </w:rPr>
        <w:t>实物</w:t>
      </w:r>
      <w:r w:rsidR="00B2707A">
        <w:rPr>
          <w:rFonts w:ascii="Times New Roman" w:eastAsia="方正仿宋简体" w:hAnsi="Times New Roman" w:cs="Times New Roman"/>
          <w:sz w:val="30"/>
          <w:szCs w:val="30"/>
        </w:rPr>
        <w:t>溢短</w:t>
      </w:r>
      <w:r w:rsidRPr="00E15F89">
        <w:rPr>
          <w:rFonts w:ascii="Times New Roman" w:eastAsia="方正仿宋简体" w:hAnsi="Times New Roman" w:cs="Times New Roman"/>
          <w:sz w:val="30"/>
          <w:szCs w:val="30"/>
        </w:rPr>
        <w:t>不超过</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sz w:val="30"/>
          <w:szCs w:val="30"/>
        </w:rPr>
        <w:t>，磅差不超过</w:t>
      </w:r>
      <w:r w:rsidRPr="00E15F89">
        <w:rPr>
          <w:rFonts w:ascii="Times New Roman" w:eastAsia="方正仿宋简体" w:hAnsi="Times New Roman" w:cs="Times New Roman"/>
          <w:sz w:val="30"/>
          <w:szCs w:val="30"/>
        </w:rPr>
        <w:t xml:space="preserve">±0.3% </w:t>
      </w:r>
      <w:r w:rsidRPr="00E15F89">
        <w:rPr>
          <w:rFonts w:ascii="Times New Roman" w:eastAsia="方正仿宋简体" w:hAnsi="Times New Roman" w:cs="Times New Roman" w:hint="eastAsia"/>
          <w:sz w:val="30"/>
          <w:szCs w:val="30"/>
        </w:rPr>
        <w:t>。</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6</w:t>
      </w:r>
      <w:r w:rsidRPr="00E15F89">
        <w:rPr>
          <w:rFonts w:ascii="Times New Roman" w:eastAsia="方正仿宋简体" w:hAnsi="Times New Roman" w:cs="Times New Roman" w:hint="eastAsia"/>
          <w:sz w:val="30"/>
          <w:szCs w:val="30"/>
        </w:rPr>
        <w:t>）</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仓单应由本所</w:t>
      </w:r>
      <w:r w:rsidRPr="003163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交割仓库按规定验收合格后出具</w:t>
      </w:r>
      <w:r w:rsidR="00876F47" w:rsidRPr="00210948">
        <w:rPr>
          <w:rFonts w:ascii="Times New Roman" w:eastAsia="方正仿宋简体" w:hAnsi="Times New Roman" w:cs="Times New Roman" w:hint="eastAsia"/>
          <w:b/>
          <w:color w:val="FF0000"/>
          <w:sz w:val="30"/>
          <w:szCs w:val="30"/>
        </w:rPr>
        <w:t>，或者由交割厂库按规定出具</w:t>
      </w:r>
      <w:r w:rsidRPr="00E15F89">
        <w:rPr>
          <w:rFonts w:ascii="Times New Roman" w:eastAsia="方正仿宋简体" w:hAnsi="Times New Roman" w:cs="Times New Roman"/>
          <w:sz w:val="30"/>
          <w:szCs w:val="30"/>
        </w:rPr>
        <w:t>。</w:t>
      </w:r>
    </w:p>
    <w:p w:rsidR="00665F5C" w:rsidRPr="00316350" w:rsidRDefault="00665F5C" w:rsidP="000B7D95">
      <w:pPr>
        <w:spacing w:line="5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三、交易所认可的生产企业和注册品牌</w:t>
      </w:r>
      <w:r w:rsidRPr="00316350">
        <w:rPr>
          <w:rFonts w:ascii="Times New Roman" w:eastAsia="方正黑体简体" w:hAnsi="Times New Roman" w:cs="Times New Roman"/>
          <w:sz w:val="30"/>
          <w:szCs w:val="30"/>
        </w:rPr>
        <w:t xml:space="preserve"> </w:t>
      </w:r>
    </w:p>
    <w:p w:rsidR="00665F5C" w:rsidRPr="00E15F89" w:rsidRDefault="00665F5C" w:rsidP="000B7D95">
      <w:pPr>
        <w:spacing w:line="5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用于实物交割的线材，应当是交易所注册的品牌。具体的注册品牌和升贴水标准，由交易所另行规定并公告。</w:t>
      </w:r>
    </w:p>
    <w:p w:rsidR="00665F5C" w:rsidRPr="00316350" w:rsidRDefault="00665F5C" w:rsidP="000B7D95">
      <w:pPr>
        <w:spacing w:line="5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w:t>
      </w:r>
      <w:r w:rsidRPr="00316350">
        <w:rPr>
          <w:rFonts w:ascii="Times New Roman" w:eastAsia="方正黑体简体" w:hAnsi="Times New Roman" w:cs="Times New Roman" w:hint="eastAsia"/>
          <w:dstrike/>
          <w:sz w:val="30"/>
          <w:szCs w:val="30"/>
        </w:rPr>
        <w:t>仓</w:t>
      </w:r>
      <w:r w:rsidRPr="00316350">
        <w:rPr>
          <w:rFonts w:ascii="Times New Roman" w:eastAsia="方正黑体简体" w:hAnsi="Times New Roman" w:cs="Times New Roman" w:hint="eastAsia"/>
          <w:sz w:val="30"/>
          <w:szCs w:val="30"/>
        </w:rPr>
        <w:t>库</w:t>
      </w:r>
      <w:r w:rsidRPr="00316350">
        <w:rPr>
          <w:rFonts w:ascii="Times New Roman" w:eastAsia="方正黑体简体" w:hAnsi="Times New Roman" w:cs="Times New Roman"/>
          <w:sz w:val="30"/>
          <w:szCs w:val="30"/>
        </w:rPr>
        <w:t xml:space="preserve"> </w:t>
      </w:r>
    </w:p>
    <w:p w:rsidR="00665F5C" w:rsidRPr="00E15F89" w:rsidRDefault="00665F5C" w:rsidP="000B7D95">
      <w:pPr>
        <w:spacing w:line="500" w:lineRule="exact"/>
        <w:ind w:firstLineChars="200" w:firstLine="600"/>
        <w:rPr>
          <w:rFonts w:ascii="Times New Roman" w:eastAsia="宋体" w:hAnsi="Times New Roman" w:cs="Times New Roman"/>
          <w:b/>
          <w:sz w:val="44"/>
          <w:szCs w:val="44"/>
        </w:rPr>
      </w:pPr>
      <w:r w:rsidRPr="00E15F89">
        <w:rPr>
          <w:rFonts w:ascii="Times New Roman" w:eastAsia="方正仿宋简体" w:hAnsi="Times New Roman" w:cs="Times New Roman"/>
          <w:sz w:val="30"/>
          <w:szCs w:val="30"/>
        </w:rPr>
        <w:t>由交易所</w:t>
      </w:r>
      <w:r w:rsidRPr="003163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另行公告，异地交割</w:t>
      </w:r>
      <w:r w:rsidRPr="00815D4D">
        <w:rPr>
          <w:rFonts w:ascii="Times New Roman" w:eastAsia="方正仿宋简体" w:hAnsi="Times New Roman" w:cs="Times New Roman"/>
          <w:dstrike/>
          <w:sz w:val="30"/>
          <w:szCs w:val="30"/>
        </w:rPr>
        <w:t>仓</w:t>
      </w:r>
      <w:r w:rsidRPr="00E15F89">
        <w:rPr>
          <w:rFonts w:ascii="Times New Roman" w:eastAsia="方正仿宋简体" w:hAnsi="Times New Roman" w:cs="Times New Roman"/>
          <w:sz w:val="30"/>
          <w:szCs w:val="30"/>
        </w:rPr>
        <w:t>库升贴水标准由交易所规定并公告。</w:t>
      </w:r>
    </w:p>
    <w:p w:rsidR="00665F5C" w:rsidRDefault="00665F5C" w:rsidP="00665F5C">
      <w:pPr>
        <w:jc w:val="center"/>
        <w:rPr>
          <w:rFonts w:ascii="Times New Roman" w:eastAsia="方正大标宋简体" w:hAnsi="Times New Roman" w:cs="Times New Roman"/>
          <w:sz w:val="42"/>
          <w:szCs w:val="42"/>
        </w:rPr>
      </w:pPr>
      <w:r w:rsidRPr="00E15F89">
        <w:rPr>
          <w:rFonts w:ascii="Times New Roman" w:eastAsia="宋体" w:hAnsi="Times New Roman" w:cs="Times New Roman"/>
          <w:b/>
          <w:sz w:val="44"/>
          <w:szCs w:val="44"/>
        </w:rPr>
        <w:br w:type="page"/>
      </w:r>
      <w:r w:rsidRPr="00E15F89">
        <w:rPr>
          <w:rFonts w:ascii="Times New Roman" w:eastAsia="方正大标宋简体" w:hAnsi="Times New Roman" w:cs="Times New Roman" w:hint="eastAsia"/>
          <w:sz w:val="42"/>
          <w:szCs w:val="42"/>
        </w:rPr>
        <w:lastRenderedPageBreak/>
        <w:t>上海期货交易所热轧卷板期货合约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940"/>
        <w:gridCol w:w="6310"/>
      </w:tblGrid>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热轧卷板</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p>
        </w:tc>
      </w:tr>
      <w:tr w:rsidR="00665F5C" w:rsidRPr="00E15F89" w:rsidTr="0094707D">
        <w:trPr>
          <w:trHeight w:val="447"/>
          <w:jc w:val="center"/>
        </w:trPr>
        <w:tc>
          <w:tcPr>
            <w:tcW w:w="1940" w:type="dxa"/>
            <w:vMerge w:val="restart"/>
            <w:tcBorders>
              <w:top w:val="single" w:sz="8" w:space="0" w:color="auto"/>
              <w:left w:val="single" w:sz="8"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标准品：符合</w:t>
            </w:r>
            <w:r w:rsidRPr="00E15F89">
              <w:rPr>
                <w:rFonts w:ascii="Times New Roman" w:eastAsia="方正仿宋简体" w:hAnsi="Times New Roman" w:cs="Times New Roman"/>
                <w:sz w:val="28"/>
                <w:szCs w:val="28"/>
              </w:rPr>
              <w:t>GB/T 3274-2017</w:t>
            </w:r>
            <w:r w:rsidRPr="00E15F89">
              <w:rPr>
                <w:rFonts w:ascii="Times New Roman" w:eastAsia="方正仿宋简体" w:hAnsi="Times New Roman" w:cs="Times New Roman" w:hint="eastAsia"/>
                <w:sz w:val="28"/>
                <w:szCs w:val="28"/>
              </w:rPr>
              <w:t>《碳素结构钢和低合金结构钢热轧厚钢板和钢带》的</w:t>
            </w:r>
            <w:r w:rsidRPr="00E15F89">
              <w:rPr>
                <w:rFonts w:ascii="Times New Roman" w:eastAsia="方正仿宋简体" w:hAnsi="Times New Roman" w:cs="Times New Roman"/>
                <w:sz w:val="28"/>
                <w:szCs w:val="28"/>
              </w:rPr>
              <w:t>Q235B</w:t>
            </w:r>
            <w:r w:rsidRPr="00E15F89">
              <w:rPr>
                <w:rFonts w:ascii="Times New Roman" w:eastAsia="方正仿宋简体" w:hAnsi="Times New Roman" w:cs="Times New Roman" w:hint="eastAsia"/>
                <w:sz w:val="28"/>
                <w:szCs w:val="28"/>
              </w:rPr>
              <w:t>或符合</w:t>
            </w:r>
            <w:r w:rsidRPr="00E15F89">
              <w:rPr>
                <w:rFonts w:ascii="Times New Roman" w:eastAsia="方正仿宋简体" w:hAnsi="Times New Roman" w:cs="Times New Roman"/>
                <w:sz w:val="28"/>
                <w:szCs w:val="28"/>
              </w:rPr>
              <w:t>JIS G 3101-2015</w:t>
            </w:r>
            <w:r w:rsidRPr="00E15F89">
              <w:rPr>
                <w:rFonts w:ascii="Times New Roman" w:eastAsia="方正仿宋简体" w:hAnsi="Times New Roman" w:cs="Times New Roman" w:hint="eastAsia"/>
                <w:sz w:val="28"/>
                <w:szCs w:val="28"/>
              </w:rPr>
              <w:t>《一般结构用轧制钢材》的</w:t>
            </w:r>
            <w:r w:rsidRPr="00E15F89">
              <w:rPr>
                <w:rFonts w:ascii="Times New Roman" w:eastAsia="方正仿宋简体" w:hAnsi="Times New Roman" w:cs="Times New Roman"/>
                <w:sz w:val="28"/>
                <w:szCs w:val="28"/>
              </w:rPr>
              <w:t>SS400</w:t>
            </w:r>
            <w:r w:rsidRPr="00E15F89">
              <w:rPr>
                <w:rFonts w:ascii="Times New Roman" w:eastAsia="方正仿宋简体" w:hAnsi="Times New Roman" w:cs="Times New Roman" w:hint="eastAsia"/>
                <w:sz w:val="28"/>
                <w:szCs w:val="28"/>
              </w:rPr>
              <w:t>，厚度</w:t>
            </w:r>
            <w:r w:rsidRPr="00E15F89">
              <w:rPr>
                <w:rFonts w:ascii="Times New Roman" w:eastAsia="方正仿宋简体" w:hAnsi="Times New Roman" w:cs="Times New Roman"/>
                <w:sz w:val="28"/>
                <w:szCs w:val="28"/>
              </w:rPr>
              <w:t>5.75mm</w:t>
            </w:r>
            <w:r w:rsidRPr="00E15F89">
              <w:rPr>
                <w:rFonts w:ascii="Times New Roman" w:eastAsia="方正仿宋简体" w:hAnsi="Times New Roman" w:cs="Times New Roman" w:hint="eastAsia"/>
                <w:sz w:val="28"/>
                <w:szCs w:val="28"/>
              </w:rPr>
              <w:t>、宽度</w:t>
            </w:r>
            <w:r w:rsidRPr="00E15F89">
              <w:rPr>
                <w:rFonts w:ascii="Times New Roman" w:eastAsia="方正仿宋简体" w:hAnsi="Times New Roman" w:cs="Times New Roman"/>
                <w:sz w:val="28"/>
                <w:szCs w:val="28"/>
              </w:rPr>
              <w:t>1500mm</w:t>
            </w:r>
            <w:r w:rsidRPr="00E15F89">
              <w:rPr>
                <w:rFonts w:ascii="Times New Roman" w:eastAsia="方正仿宋简体" w:hAnsi="Times New Roman" w:cs="Times New Roman" w:hint="eastAsia"/>
                <w:sz w:val="28"/>
                <w:szCs w:val="28"/>
              </w:rPr>
              <w:t>热轧卷板。</w:t>
            </w:r>
          </w:p>
        </w:tc>
      </w:tr>
      <w:tr w:rsidR="00665F5C" w:rsidRPr="00E15F89" w:rsidTr="0094707D">
        <w:trPr>
          <w:trHeight w:val="447"/>
          <w:jc w:val="center"/>
        </w:trPr>
        <w:tc>
          <w:tcPr>
            <w:tcW w:w="1940" w:type="dxa"/>
            <w:vMerge/>
            <w:tcBorders>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替代品：符合</w:t>
            </w:r>
            <w:r w:rsidRPr="00E15F89">
              <w:rPr>
                <w:rFonts w:ascii="Times New Roman" w:eastAsia="方正仿宋简体" w:hAnsi="Times New Roman" w:cs="Times New Roman"/>
                <w:sz w:val="28"/>
                <w:szCs w:val="28"/>
              </w:rPr>
              <w:t>GB/T 3274-2017</w:t>
            </w:r>
            <w:r w:rsidRPr="00E15F89">
              <w:rPr>
                <w:rFonts w:ascii="Times New Roman" w:eastAsia="方正仿宋简体" w:hAnsi="Times New Roman" w:cs="Times New Roman" w:hint="eastAsia"/>
                <w:sz w:val="28"/>
                <w:szCs w:val="28"/>
              </w:rPr>
              <w:t>《碳素结构钢和低合金结构钢热轧厚钢板和钢带》的</w:t>
            </w:r>
            <w:r w:rsidRPr="00E15F89">
              <w:rPr>
                <w:rFonts w:ascii="Times New Roman" w:eastAsia="方正仿宋简体" w:hAnsi="Times New Roman" w:cs="Times New Roman"/>
                <w:sz w:val="28"/>
                <w:szCs w:val="28"/>
              </w:rPr>
              <w:t>Q235B</w:t>
            </w:r>
            <w:r w:rsidRPr="00E15F89">
              <w:rPr>
                <w:rFonts w:ascii="Times New Roman" w:eastAsia="方正仿宋简体" w:hAnsi="Times New Roman" w:cs="Times New Roman" w:hint="eastAsia"/>
                <w:sz w:val="28"/>
                <w:szCs w:val="28"/>
              </w:rPr>
              <w:t>或符合</w:t>
            </w:r>
            <w:r w:rsidRPr="00E15F89">
              <w:rPr>
                <w:rFonts w:ascii="Times New Roman" w:eastAsia="方正仿宋简体" w:hAnsi="Times New Roman" w:cs="Times New Roman"/>
                <w:sz w:val="28"/>
                <w:szCs w:val="28"/>
              </w:rPr>
              <w:t>JIS G 3101-2015</w:t>
            </w:r>
            <w:r w:rsidRPr="00E15F89">
              <w:rPr>
                <w:rFonts w:ascii="Times New Roman" w:eastAsia="方正仿宋简体" w:hAnsi="Times New Roman" w:cs="Times New Roman" w:hint="eastAsia"/>
                <w:sz w:val="28"/>
                <w:szCs w:val="28"/>
              </w:rPr>
              <w:t>《一般结构用轧制钢材》的</w:t>
            </w:r>
            <w:r w:rsidRPr="00E15F89">
              <w:rPr>
                <w:rFonts w:ascii="Times New Roman" w:eastAsia="方正仿宋简体" w:hAnsi="Times New Roman" w:cs="Times New Roman"/>
                <w:sz w:val="28"/>
                <w:szCs w:val="28"/>
              </w:rPr>
              <w:t>SS400</w:t>
            </w:r>
            <w:r w:rsidRPr="00E15F89">
              <w:rPr>
                <w:rFonts w:ascii="Times New Roman" w:eastAsia="方正仿宋简体" w:hAnsi="Times New Roman" w:cs="Times New Roman" w:hint="eastAsia"/>
                <w:sz w:val="28"/>
                <w:szCs w:val="28"/>
              </w:rPr>
              <w:t>，厚度</w:t>
            </w:r>
            <w:r w:rsidRPr="00E15F89">
              <w:rPr>
                <w:rFonts w:ascii="Times New Roman" w:eastAsia="方正仿宋简体" w:hAnsi="Times New Roman" w:cs="Times New Roman"/>
                <w:sz w:val="28"/>
                <w:szCs w:val="28"/>
              </w:rPr>
              <w:t>9.75mm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9.5mm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7.75mm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7.5mm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5.50mm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4.75mm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4.50mm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3.75mm</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3.50mm</w:t>
            </w:r>
            <w:r w:rsidRPr="00E15F89">
              <w:rPr>
                <w:rFonts w:ascii="Times New Roman" w:eastAsia="方正仿宋简体" w:hAnsi="Times New Roman" w:cs="Times New Roman" w:hint="eastAsia"/>
                <w:sz w:val="28"/>
                <w:szCs w:val="28"/>
              </w:rPr>
              <w:t>，宽度</w:t>
            </w:r>
            <w:r w:rsidRPr="00E15F89">
              <w:rPr>
                <w:rFonts w:ascii="Times New Roman" w:eastAsia="方正仿宋简体" w:hAnsi="Times New Roman" w:cs="Times New Roman"/>
                <w:sz w:val="28"/>
                <w:szCs w:val="28"/>
              </w:rPr>
              <w:t>1500mm</w:t>
            </w:r>
            <w:r w:rsidRPr="00E15F89">
              <w:rPr>
                <w:rFonts w:ascii="Times New Roman" w:eastAsia="方正仿宋简体" w:hAnsi="Times New Roman" w:cs="Times New Roman" w:hint="eastAsia"/>
                <w:sz w:val="28"/>
                <w:szCs w:val="28"/>
              </w:rPr>
              <w:t>热轧卷板。</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w:t>
            </w:r>
            <w:r w:rsidRPr="00316350">
              <w:rPr>
                <w:rFonts w:ascii="Times New Roman" w:eastAsia="方正仿宋简体" w:hAnsi="Times New Roman" w:cs="Times New Roman" w:hint="eastAsia"/>
                <w:dstrike/>
                <w:sz w:val="28"/>
                <w:szCs w:val="28"/>
              </w:rPr>
              <w:t>仓</w:t>
            </w:r>
            <w:r w:rsidRPr="00E15F89">
              <w:rPr>
                <w:rFonts w:ascii="Times New Roman" w:eastAsia="方正仿宋简体" w:hAnsi="Times New Roman" w:cs="Times New Roman" w:hint="eastAsia"/>
                <w:sz w:val="28"/>
                <w:szCs w:val="28"/>
              </w:rPr>
              <w:t>库</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4%</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hint="eastAsia"/>
                <w:sz w:val="28"/>
                <w:szCs w:val="28"/>
              </w:rPr>
              <w:t>吨</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HC</w:t>
            </w:r>
          </w:p>
        </w:tc>
      </w:tr>
      <w:tr w:rsidR="00665F5C" w:rsidRPr="00E15F89" w:rsidTr="0094707D">
        <w:trPr>
          <w:trHeight w:val="447"/>
          <w:jc w:val="center"/>
        </w:trPr>
        <w:tc>
          <w:tcPr>
            <w:tcW w:w="1940"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6310"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jc w:val="cente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E15F89" w:rsidRDefault="00665F5C" w:rsidP="00665F5C">
      <w:pPr>
        <w:widowControl/>
        <w:jc w:val="center"/>
        <w:rPr>
          <w:rFonts w:ascii="Times New Roman" w:eastAsia="方正大标宋简体" w:hAnsi="Times New Roman" w:cs="Times New Roman"/>
          <w:sz w:val="42"/>
          <w:szCs w:val="42"/>
        </w:rPr>
      </w:pPr>
    </w:p>
    <w:p w:rsidR="00665F5C" w:rsidRDefault="00665F5C" w:rsidP="000B7D95">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上海期货交易所热轧卷板期货合约附件</w:t>
      </w:r>
    </w:p>
    <w:p w:rsidR="000B7D95" w:rsidRPr="000B7D95" w:rsidRDefault="000B7D95" w:rsidP="000B7D95"/>
    <w:p w:rsidR="00665F5C" w:rsidRPr="00316350" w:rsidRDefault="00665F5C" w:rsidP="000B7D95">
      <w:pPr>
        <w:spacing w:line="52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热轧卷板期货合约的交易单位为每手</w:t>
      </w:r>
      <w:r w:rsidRPr="00E15F89">
        <w:rPr>
          <w:rFonts w:ascii="Times New Roman" w:eastAsia="方正仿宋简体" w:hAnsi="Times New Roman" w:cs="Times New Roman"/>
          <w:sz w:val="30"/>
          <w:szCs w:val="30"/>
        </w:rPr>
        <w:t>10</w:t>
      </w:r>
      <w:r w:rsidRPr="00E15F89">
        <w:rPr>
          <w:rFonts w:ascii="Times New Roman" w:eastAsia="方正仿宋简体" w:hAnsi="Times New Roman" w:cs="Times New Roman"/>
          <w:sz w:val="30"/>
          <w:szCs w:val="30"/>
        </w:rPr>
        <w:t>吨，交割单位为每一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300</w:t>
      </w:r>
      <w:r w:rsidRPr="00E15F89">
        <w:rPr>
          <w:rFonts w:ascii="Times New Roman" w:eastAsia="方正仿宋简体" w:hAnsi="Times New Roman" w:cs="Times New Roman"/>
          <w:sz w:val="30"/>
          <w:szCs w:val="30"/>
        </w:rPr>
        <w:t>吨，交割应当以每一</w:t>
      </w:r>
      <w:r w:rsidR="0094707D" w:rsidRPr="00210948">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仓单的整数倍交割。</w:t>
      </w:r>
    </w:p>
    <w:p w:rsidR="00665F5C" w:rsidRPr="00316350" w:rsidRDefault="00665F5C" w:rsidP="000B7D95">
      <w:pPr>
        <w:spacing w:line="52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（一）用于本合约实物交割的热轧卷板质量规定如下：</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hint="eastAsia"/>
          <w:sz w:val="30"/>
          <w:szCs w:val="30"/>
        </w:rPr>
        <w:t>、标准品</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符合国标</w:t>
      </w:r>
      <w:r w:rsidRPr="00E15F89">
        <w:rPr>
          <w:rFonts w:ascii="Times New Roman" w:eastAsia="方正仿宋简体" w:hAnsi="Times New Roman" w:cs="Times New Roman"/>
          <w:sz w:val="30"/>
          <w:szCs w:val="30"/>
        </w:rPr>
        <w:t>GB/T 3274-2017</w:t>
      </w:r>
      <w:r w:rsidRPr="00E15F89">
        <w:rPr>
          <w:rFonts w:ascii="Times New Roman" w:eastAsia="方正仿宋简体" w:hAnsi="Times New Roman" w:cs="Times New Roman" w:hint="eastAsia"/>
          <w:sz w:val="30"/>
          <w:szCs w:val="30"/>
        </w:rPr>
        <w:t>《碳素结构钢和低合金结构钢热轧厚钢板和钢带》的</w:t>
      </w:r>
      <w:r w:rsidRPr="00E15F89">
        <w:rPr>
          <w:rFonts w:ascii="Times New Roman" w:eastAsia="方正仿宋简体" w:hAnsi="Times New Roman" w:cs="Times New Roman"/>
          <w:sz w:val="30"/>
          <w:szCs w:val="30"/>
        </w:rPr>
        <w:t>Q235B</w:t>
      </w:r>
      <w:r w:rsidRPr="00E15F89">
        <w:rPr>
          <w:rFonts w:ascii="Times New Roman" w:eastAsia="方正仿宋简体" w:hAnsi="Times New Roman" w:cs="Times New Roman" w:hint="eastAsia"/>
          <w:sz w:val="30"/>
          <w:szCs w:val="30"/>
        </w:rPr>
        <w:t>或符合</w:t>
      </w:r>
      <w:r w:rsidRPr="00E15F89">
        <w:rPr>
          <w:rFonts w:ascii="Times New Roman" w:eastAsia="方正仿宋简体" w:hAnsi="Times New Roman" w:cs="Times New Roman"/>
          <w:sz w:val="30"/>
          <w:szCs w:val="30"/>
        </w:rPr>
        <w:t>JIS G 3101-2015</w:t>
      </w:r>
      <w:r w:rsidRPr="00E15F89">
        <w:rPr>
          <w:rFonts w:ascii="Times New Roman" w:eastAsia="方正仿宋简体" w:hAnsi="Times New Roman" w:cs="Times New Roman" w:hint="eastAsia"/>
          <w:sz w:val="30"/>
          <w:szCs w:val="30"/>
        </w:rPr>
        <w:t>《一般结构用轧制钢材》的</w:t>
      </w:r>
      <w:r w:rsidRPr="00E15F89">
        <w:rPr>
          <w:rFonts w:ascii="Times New Roman" w:eastAsia="方正仿宋简体" w:hAnsi="Times New Roman" w:cs="Times New Roman"/>
          <w:sz w:val="30"/>
          <w:szCs w:val="30"/>
        </w:rPr>
        <w:t>SS400</w:t>
      </w:r>
      <w:r w:rsidRPr="00E15F89">
        <w:rPr>
          <w:rFonts w:ascii="Times New Roman" w:eastAsia="方正仿宋简体" w:hAnsi="Times New Roman" w:cs="Times New Roman" w:hint="eastAsia"/>
          <w:sz w:val="30"/>
          <w:szCs w:val="30"/>
        </w:rPr>
        <w:t>，厚度</w:t>
      </w:r>
      <w:r w:rsidRPr="00E15F89">
        <w:rPr>
          <w:rFonts w:ascii="Times New Roman" w:eastAsia="方正仿宋简体" w:hAnsi="Times New Roman" w:cs="Times New Roman"/>
          <w:sz w:val="30"/>
          <w:szCs w:val="30"/>
        </w:rPr>
        <w:t>5.75mm</w:t>
      </w:r>
      <w:r w:rsidRPr="00E15F89">
        <w:rPr>
          <w:rFonts w:ascii="Times New Roman" w:eastAsia="方正仿宋简体" w:hAnsi="Times New Roman" w:cs="Times New Roman" w:hint="eastAsia"/>
          <w:sz w:val="30"/>
          <w:szCs w:val="30"/>
        </w:rPr>
        <w:t>、宽度</w:t>
      </w:r>
      <w:r w:rsidRPr="00E15F89">
        <w:rPr>
          <w:rFonts w:ascii="Times New Roman" w:eastAsia="方正仿宋简体" w:hAnsi="Times New Roman" w:cs="Times New Roman"/>
          <w:sz w:val="30"/>
          <w:szCs w:val="30"/>
        </w:rPr>
        <w:t>1500mm</w:t>
      </w:r>
      <w:r w:rsidRPr="00E15F89">
        <w:rPr>
          <w:rFonts w:ascii="Times New Roman" w:eastAsia="方正仿宋简体" w:hAnsi="Times New Roman" w:cs="Times New Roman" w:hint="eastAsia"/>
          <w:sz w:val="30"/>
          <w:szCs w:val="30"/>
        </w:rPr>
        <w:t>热轧卷板。</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、替代品</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符合国标</w:t>
      </w:r>
      <w:r w:rsidRPr="00E15F89">
        <w:rPr>
          <w:rFonts w:ascii="Times New Roman" w:eastAsia="方正仿宋简体" w:hAnsi="Times New Roman" w:cs="Times New Roman"/>
          <w:sz w:val="30"/>
          <w:szCs w:val="30"/>
        </w:rPr>
        <w:t>GB/T 3274-2017</w:t>
      </w:r>
      <w:r w:rsidRPr="00E15F89">
        <w:rPr>
          <w:rFonts w:ascii="Times New Roman" w:eastAsia="方正仿宋简体" w:hAnsi="Times New Roman" w:cs="Times New Roman" w:hint="eastAsia"/>
          <w:sz w:val="30"/>
          <w:szCs w:val="30"/>
        </w:rPr>
        <w:t>《碳素结构钢和低合金结构钢热轧厚钢板和钢带》的</w:t>
      </w:r>
      <w:r w:rsidRPr="00E15F89">
        <w:rPr>
          <w:rFonts w:ascii="Times New Roman" w:eastAsia="方正仿宋简体" w:hAnsi="Times New Roman" w:cs="Times New Roman"/>
          <w:sz w:val="30"/>
          <w:szCs w:val="30"/>
        </w:rPr>
        <w:t>Q235B</w:t>
      </w:r>
      <w:r w:rsidRPr="00E15F89">
        <w:rPr>
          <w:rFonts w:ascii="Times New Roman" w:eastAsia="方正仿宋简体" w:hAnsi="Times New Roman" w:cs="Times New Roman" w:hint="eastAsia"/>
          <w:sz w:val="30"/>
          <w:szCs w:val="30"/>
        </w:rPr>
        <w:t>或符合</w:t>
      </w:r>
      <w:r w:rsidRPr="00E15F89">
        <w:rPr>
          <w:rFonts w:ascii="Times New Roman" w:eastAsia="方正仿宋简体" w:hAnsi="Times New Roman" w:cs="Times New Roman"/>
          <w:sz w:val="30"/>
          <w:szCs w:val="30"/>
        </w:rPr>
        <w:t>JIS G 3101-2015</w:t>
      </w:r>
      <w:r w:rsidRPr="00E15F89">
        <w:rPr>
          <w:rFonts w:ascii="Times New Roman" w:eastAsia="方正仿宋简体" w:hAnsi="Times New Roman" w:cs="Times New Roman" w:hint="eastAsia"/>
          <w:sz w:val="30"/>
          <w:szCs w:val="30"/>
        </w:rPr>
        <w:t>《一般结构用轧制钢材》的</w:t>
      </w:r>
      <w:r w:rsidRPr="00E15F89">
        <w:rPr>
          <w:rFonts w:ascii="Times New Roman" w:eastAsia="方正仿宋简体" w:hAnsi="Times New Roman" w:cs="Times New Roman"/>
          <w:sz w:val="30"/>
          <w:szCs w:val="30"/>
        </w:rPr>
        <w:t>SS400</w:t>
      </w:r>
      <w:r w:rsidRPr="00E15F89">
        <w:rPr>
          <w:rFonts w:ascii="Times New Roman" w:eastAsia="方正仿宋简体" w:hAnsi="Times New Roman" w:cs="Times New Roman" w:hint="eastAsia"/>
          <w:sz w:val="30"/>
          <w:szCs w:val="30"/>
        </w:rPr>
        <w:t>，厚度</w:t>
      </w:r>
      <w:r w:rsidRPr="00E15F89">
        <w:rPr>
          <w:rFonts w:ascii="Times New Roman" w:eastAsia="方正仿宋简体" w:hAnsi="Times New Roman" w:cs="Times New Roman"/>
          <w:sz w:val="30"/>
          <w:szCs w:val="30"/>
        </w:rPr>
        <w:t>9.75mm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9.5mm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7.75mm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7.5mm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5.50mm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4.75mm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4.50mm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3.75mm</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3.50mm</w:t>
      </w:r>
      <w:r w:rsidRPr="00E15F89">
        <w:rPr>
          <w:rFonts w:ascii="Times New Roman" w:eastAsia="方正仿宋简体" w:hAnsi="Times New Roman" w:cs="Times New Roman" w:hint="eastAsia"/>
          <w:sz w:val="30"/>
          <w:szCs w:val="30"/>
        </w:rPr>
        <w:t>，宽度</w:t>
      </w:r>
      <w:r w:rsidRPr="00E15F89">
        <w:rPr>
          <w:rFonts w:ascii="Times New Roman" w:eastAsia="方正仿宋简体" w:hAnsi="Times New Roman" w:cs="Times New Roman"/>
          <w:sz w:val="30"/>
          <w:szCs w:val="30"/>
        </w:rPr>
        <w:t>1500mm</w:t>
      </w:r>
      <w:r w:rsidRPr="00E15F89">
        <w:rPr>
          <w:rFonts w:ascii="Times New Roman" w:eastAsia="方正仿宋简体" w:hAnsi="Times New Roman" w:cs="Times New Roman" w:hint="eastAsia"/>
          <w:sz w:val="30"/>
          <w:szCs w:val="30"/>
        </w:rPr>
        <w:t>热轧卷板。</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（二）《上海期货交易所</w:t>
      </w:r>
      <w:r w:rsidR="00D0297C" w:rsidRPr="00D0297C">
        <w:rPr>
          <w:rFonts w:ascii="Times New Roman" w:eastAsia="方正仿宋简体" w:hAnsi="Times New Roman" w:cs="Times New Roman" w:hint="eastAsia"/>
          <w:b/>
          <w:color w:val="FF0000"/>
          <w:sz w:val="30"/>
          <w:szCs w:val="30"/>
        </w:rPr>
        <w:t>热轧卷板期货</w:t>
      </w:r>
      <w:r w:rsidR="00D0297C">
        <w:rPr>
          <w:rFonts w:ascii="Times New Roman" w:eastAsia="方正仿宋简体" w:hAnsi="Times New Roman" w:cs="Times New Roman" w:hint="eastAsia"/>
          <w:b/>
          <w:color w:val="FF0000"/>
          <w:sz w:val="30"/>
          <w:szCs w:val="30"/>
        </w:rPr>
        <w:t>业务</w:t>
      </w:r>
      <w:r w:rsidRPr="00D0297C">
        <w:rPr>
          <w:rFonts w:ascii="Times New Roman" w:eastAsia="方正仿宋简体" w:hAnsi="Times New Roman" w:cs="Times New Roman" w:hint="eastAsia"/>
          <w:dstrike/>
          <w:sz w:val="30"/>
          <w:szCs w:val="30"/>
        </w:rPr>
        <w:t>交割</w:t>
      </w:r>
      <w:r w:rsidRPr="00D0297C">
        <w:rPr>
          <w:rFonts w:ascii="Times New Roman" w:eastAsia="方正仿宋简体" w:hAnsi="Times New Roman" w:cs="Times New Roman" w:hint="eastAsia"/>
          <w:b/>
          <w:color w:val="FF0000"/>
          <w:sz w:val="30"/>
          <w:szCs w:val="30"/>
        </w:rPr>
        <w:t>细则</w:t>
      </w:r>
      <w:r w:rsidRPr="00E15F89">
        <w:rPr>
          <w:rFonts w:ascii="Times New Roman" w:eastAsia="方正仿宋简体" w:hAnsi="Times New Roman" w:cs="Times New Roman" w:hint="eastAsia"/>
          <w:sz w:val="30"/>
          <w:szCs w:val="30"/>
        </w:rPr>
        <w:t>》及上海期货交易所另行公告规定的其他要求。</w:t>
      </w:r>
    </w:p>
    <w:p w:rsidR="00665F5C" w:rsidRPr="00316350" w:rsidRDefault="00665F5C" w:rsidP="000B7D95">
      <w:pPr>
        <w:spacing w:line="52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三、交易所认可的生产企业和注册品牌</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用于实物交割的热轧卷板，应当是交易所注册的品牌。具体的注册品牌，由交易所另行规定并公告。</w:t>
      </w:r>
    </w:p>
    <w:p w:rsidR="00665F5C" w:rsidRPr="00316350" w:rsidRDefault="00665F5C" w:rsidP="000B7D95">
      <w:pPr>
        <w:spacing w:line="52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w:t>
      </w:r>
      <w:r w:rsidRPr="00316350">
        <w:rPr>
          <w:rFonts w:ascii="Times New Roman" w:eastAsia="方正黑体简体" w:hAnsi="Times New Roman" w:cs="Times New Roman" w:hint="eastAsia"/>
          <w:dstrike/>
          <w:sz w:val="30"/>
          <w:szCs w:val="30"/>
        </w:rPr>
        <w:t>仓</w:t>
      </w:r>
      <w:r w:rsidRPr="00316350">
        <w:rPr>
          <w:rFonts w:ascii="Times New Roman" w:eastAsia="方正黑体简体" w:hAnsi="Times New Roman" w:cs="Times New Roman" w:hint="eastAsia"/>
          <w:sz w:val="30"/>
          <w:szCs w:val="30"/>
        </w:rPr>
        <w:t>库</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3163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w:t>
      </w:r>
      <w:r w:rsidRPr="00316350">
        <w:rPr>
          <w:rFonts w:ascii="Times New Roman" w:eastAsia="方正仿宋简体" w:hAnsi="Times New Roman" w:cs="Times New Roman"/>
          <w:dstrike/>
          <w:sz w:val="30"/>
          <w:szCs w:val="30"/>
        </w:rPr>
        <w:t>仓</w:t>
      </w:r>
      <w:r w:rsidRPr="00E15F89">
        <w:rPr>
          <w:rFonts w:ascii="Times New Roman" w:eastAsia="方正仿宋简体" w:hAnsi="Times New Roman" w:cs="Times New Roman"/>
          <w:sz w:val="30"/>
          <w:szCs w:val="30"/>
        </w:rPr>
        <w:t>库由交易所</w:t>
      </w:r>
      <w:r w:rsidRPr="00316350">
        <w:rPr>
          <w:rFonts w:ascii="Times New Roman" w:eastAsia="方正仿宋简体" w:hAnsi="Times New Roman" w:cs="Times New Roman" w:hint="eastAsia"/>
          <w:dstrike/>
          <w:sz w:val="30"/>
          <w:szCs w:val="30"/>
        </w:rPr>
        <w:t>指定并</w:t>
      </w:r>
      <w:r w:rsidRPr="00E15F89">
        <w:rPr>
          <w:rFonts w:ascii="Times New Roman" w:eastAsia="方正仿宋简体" w:hAnsi="Times New Roman" w:cs="Times New Roman" w:hint="eastAsia"/>
          <w:sz w:val="30"/>
          <w:szCs w:val="30"/>
        </w:rPr>
        <w:t>另行公告。</w:t>
      </w:r>
    </w:p>
    <w:p w:rsidR="00665F5C" w:rsidRPr="00316350" w:rsidRDefault="00665F5C" w:rsidP="000B7D95">
      <w:pPr>
        <w:spacing w:line="52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五、附加说明</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本期货合约由上海期货交易所负责解释。</w:t>
      </w:r>
    </w:p>
    <w:p w:rsidR="00665F5C" w:rsidRPr="00F767DB" w:rsidRDefault="00665F5C" w:rsidP="00F767DB">
      <w:pPr>
        <w:jc w:val="center"/>
        <w:rPr>
          <w:rFonts w:ascii="Times New Roman" w:eastAsia="方正大标宋简体" w:hAnsi="Times New Roman" w:cs="Times New Roman"/>
          <w:sz w:val="42"/>
          <w:szCs w:val="42"/>
        </w:rPr>
      </w:pPr>
      <w:r w:rsidRPr="00F767DB">
        <w:rPr>
          <w:rFonts w:ascii="Times New Roman" w:eastAsia="方正大标宋简体" w:hAnsi="Times New Roman" w:cs="Times New Roman" w:hint="eastAsia"/>
          <w:sz w:val="42"/>
          <w:szCs w:val="42"/>
        </w:rPr>
        <w:lastRenderedPageBreak/>
        <w:t>上海</w:t>
      </w:r>
      <w:r w:rsidRPr="00F767DB">
        <w:rPr>
          <w:rFonts w:ascii="Times New Roman" w:eastAsia="方正大标宋简体" w:hAnsi="Times New Roman" w:cs="Times New Roman"/>
          <w:sz w:val="42"/>
          <w:szCs w:val="42"/>
        </w:rPr>
        <w:t>期货交易所</w:t>
      </w:r>
      <w:r w:rsidRPr="00F767DB">
        <w:rPr>
          <w:rFonts w:ascii="Times New Roman" w:eastAsia="方正大标宋简体" w:hAnsi="Times New Roman" w:cs="Times New Roman" w:hint="eastAsia"/>
          <w:sz w:val="42"/>
          <w:szCs w:val="42"/>
        </w:rPr>
        <w:t>不锈钢期货合约</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003"/>
        <w:gridCol w:w="6054"/>
      </w:tblGrid>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bCs/>
                <w:sz w:val="28"/>
                <w:szCs w:val="28"/>
              </w:rPr>
              <w:t>交易品种</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不锈钢</w:t>
            </w:r>
            <w:r w:rsidRPr="00E15F89">
              <w:rPr>
                <w:rFonts w:ascii="Times New Roman" w:eastAsia="方正仿宋简体" w:hAnsi="Times New Roman" w:cs="Times New Roman"/>
                <w:bCs/>
                <w:sz w:val="28"/>
                <w:szCs w:val="28"/>
              </w:rPr>
              <w:t xml:space="preserve"> </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交易单位</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bCs/>
                <w:sz w:val="28"/>
                <w:szCs w:val="28"/>
              </w:rPr>
              <w:t>5</w:t>
            </w:r>
            <w:r w:rsidRPr="00E15F89">
              <w:rPr>
                <w:rFonts w:ascii="Times New Roman" w:eastAsia="方正仿宋简体" w:hAnsi="Times New Roman" w:cs="Times New Roman" w:hint="eastAsia"/>
                <w:bCs/>
                <w:sz w:val="28"/>
                <w:szCs w:val="28"/>
              </w:rPr>
              <w:t>吨</w:t>
            </w:r>
            <w:r w:rsidRPr="00E15F89">
              <w:rPr>
                <w:rFonts w:ascii="Times New Roman" w:eastAsia="方正仿宋简体" w:hAnsi="Times New Roman" w:cs="Times New Roman"/>
                <w:bCs/>
                <w:sz w:val="28"/>
                <w:szCs w:val="28"/>
              </w:rPr>
              <w:t>/</w:t>
            </w:r>
            <w:r w:rsidRPr="00E15F89">
              <w:rPr>
                <w:rFonts w:ascii="Times New Roman" w:eastAsia="方正仿宋简体" w:hAnsi="Times New Roman" w:cs="Times New Roman" w:hint="eastAsia"/>
                <w:bCs/>
                <w:sz w:val="28"/>
                <w:szCs w:val="28"/>
              </w:rPr>
              <w:t>手</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报价单位</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元</w:t>
            </w:r>
            <w:r w:rsidRPr="00E15F89">
              <w:rPr>
                <w:rFonts w:ascii="Times New Roman" w:eastAsia="方正仿宋简体" w:hAnsi="Times New Roman" w:cs="Times New Roman"/>
                <w:bCs/>
                <w:sz w:val="28"/>
                <w:szCs w:val="28"/>
              </w:rPr>
              <w:t>(</w:t>
            </w:r>
            <w:r w:rsidRPr="00E15F89">
              <w:rPr>
                <w:rFonts w:ascii="Times New Roman" w:eastAsia="方正仿宋简体" w:hAnsi="Times New Roman" w:cs="Times New Roman" w:hint="eastAsia"/>
                <w:bCs/>
                <w:sz w:val="28"/>
                <w:szCs w:val="28"/>
              </w:rPr>
              <w:t>人民币</w:t>
            </w:r>
            <w:r w:rsidRPr="00E15F89">
              <w:rPr>
                <w:rFonts w:ascii="Times New Roman" w:eastAsia="方正仿宋简体" w:hAnsi="Times New Roman" w:cs="Times New Roman"/>
                <w:bCs/>
                <w:sz w:val="28"/>
                <w:szCs w:val="28"/>
              </w:rPr>
              <w:t>)/</w:t>
            </w:r>
            <w:r w:rsidRPr="00E15F89">
              <w:rPr>
                <w:rFonts w:ascii="Times New Roman" w:eastAsia="方正仿宋简体" w:hAnsi="Times New Roman" w:cs="Times New Roman" w:hint="eastAsia"/>
                <w:bCs/>
                <w:sz w:val="28"/>
                <w:szCs w:val="28"/>
              </w:rPr>
              <w:t>吨</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最小变动价位</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bCs/>
                <w:sz w:val="28"/>
                <w:szCs w:val="28"/>
              </w:rPr>
              <w:t>5</w:t>
            </w:r>
            <w:r w:rsidRPr="00E15F89">
              <w:rPr>
                <w:rFonts w:ascii="Times New Roman" w:eastAsia="方正仿宋简体" w:hAnsi="Times New Roman" w:cs="Times New Roman" w:hint="eastAsia"/>
                <w:bCs/>
                <w:sz w:val="28"/>
                <w:szCs w:val="28"/>
              </w:rPr>
              <w:t>元</w:t>
            </w:r>
            <w:r w:rsidRPr="00E15F89">
              <w:rPr>
                <w:rFonts w:ascii="Times New Roman" w:eastAsia="方正仿宋简体" w:hAnsi="Times New Roman" w:cs="Times New Roman"/>
                <w:bCs/>
                <w:sz w:val="28"/>
                <w:szCs w:val="28"/>
              </w:rPr>
              <w:t>/</w:t>
            </w:r>
            <w:r w:rsidRPr="00E15F89">
              <w:rPr>
                <w:rFonts w:ascii="Times New Roman" w:eastAsia="方正仿宋简体" w:hAnsi="Times New Roman" w:cs="Times New Roman" w:hint="eastAsia"/>
                <w:bCs/>
                <w:sz w:val="28"/>
                <w:szCs w:val="28"/>
              </w:rPr>
              <w:t>吨</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涨跌停板幅度</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上一交易日结算价</w:t>
            </w:r>
            <w:r w:rsidRPr="00E15F89">
              <w:rPr>
                <w:rFonts w:ascii="Times New Roman" w:eastAsia="方正仿宋简体" w:hAnsi="Times New Roman" w:cs="Times New Roman"/>
                <w:bCs/>
                <w:sz w:val="28"/>
                <w:szCs w:val="28"/>
              </w:rPr>
              <w:t>±4%</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合约月份</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bCs/>
                <w:sz w:val="28"/>
                <w:szCs w:val="28"/>
              </w:rPr>
              <w:t>1</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12</w:t>
            </w:r>
            <w:r w:rsidRPr="00E15F89">
              <w:rPr>
                <w:rFonts w:ascii="Times New Roman" w:eastAsia="方正仿宋简体" w:hAnsi="Times New Roman" w:cs="Times New Roman" w:hint="eastAsia"/>
                <w:bCs/>
                <w:sz w:val="28"/>
                <w:szCs w:val="28"/>
              </w:rPr>
              <w:t>月</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交易时间</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上午</w:t>
            </w:r>
            <w:r w:rsidRPr="00E15F89">
              <w:rPr>
                <w:rFonts w:ascii="Times New Roman" w:eastAsia="方正仿宋简体" w:hAnsi="Times New Roman" w:cs="Times New Roman"/>
                <w:bCs/>
                <w:sz w:val="28"/>
                <w:szCs w:val="28"/>
              </w:rPr>
              <w:t>9:00</w:t>
            </w:r>
            <w:r w:rsidR="00E15F89"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11:30</w:t>
            </w:r>
            <w:r w:rsidRPr="00E15F89">
              <w:rPr>
                <w:rFonts w:ascii="Times New Roman" w:eastAsia="方正仿宋简体" w:hAnsi="Times New Roman" w:cs="Times New Roman"/>
                <w:bCs/>
                <w:sz w:val="28"/>
                <w:szCs w:val="28"/>
              </w:rPr>
              <w:t>，下午</w:t>
            </w:r>
            <w:r w:rsidRPr="00E15F89">
              <w:rPr>
                <w:rFonts w:ascii="Times New Roman" w:eastAsia="方正仿宋简体" w:hAnsi="Times New Roman" w:cs="Times New Roman"/>
                <w:bCs/>
                <w:sz w:val="28"/>
                <w:szCs w:val="28"/>
              </w:rPr>
              <w:t>1:30</w:t>
            </w:r>
            <w:r w:rsidR="00E15F89"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3:00</w:t>
            </w:r>
            <w:r w:rsidRPr="00E15F89">
              <w:rPr>
                <w:rFonts w:ascii="Times New Roman" w:eastAsia="方正仿宋简体" w:hAnsi="Times New Roman" w:cs="Times New Roman"/>
                <w:bCs/>
                <w:sz w:val="28"/>
                <w:szCs w:val="28"/>
              </w:rPr>
              <w:t>和交易所规定的其他交易时间。</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最后交易日</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合约月份的</w:t>
            </w:r>
            <w:r w:rsidRPr="00E15F89">
              <w:rPr>
                <w:rFonts w:ascii="Times New Roman" w:eastAsia="方正仿宋简体" w:hAnsi="Times New Roman" w:cs="Times New Roman"/>
                <w:bCs/>
                <w:sz w:val="28"/>
                <w:szCs w:val="28"/>
              </w:rPr>
              <w:t>15</w:t>
            </w:r>
            <w:r w:rsidRPr="00E15F89">
              <w:rPr>
                <w:rFonts w:ascii="Times New Roman" w:eastAsia="方正仿宋简体" w:hAnsi="Times New Roman" w:cs="Times New Roman" w:hint="eastAsia"/>
                <w:bCs/>
                <w:sz w:val="28"/>
                <w:szCs w:val="28"/>
              </w:rPr>
              <w:t>日（遇国家法定节假日顺延</w:t>
            </w:r>
            <w:r w:rsidRPr="00E15F89">
              <w:rPr>
                <w:rFonts w:ascii="Times New Roman" w:eastAsia="方正仿宋简体" w:hAnsi="Times New Roman" w:cs="Times New Roman"/>
                <w:bCs/>
                <w:sz w:val="28"/>
                <w:szCs w:val="28"/>
              </w:rPr>
              <w:t>,</w:t>
            </w:r>
            <w:r w:rsidRPr="00E15F89">
              <w:rPr>
                <w:rFonts w:ascii="Times New Roman" w:eastAsia="方正仿宋简体" w:hAnsi="Times New Roman" w:cs="Times New Roman" w:hint="eastAsia"/>
                <w:bCs/>
                <w:sz w:val="28"/>
                <w:szCs w:val="28"/>
              </w:rPr>
              <w:t>春节月份等最后交易日交易所可另行调整并通知）。</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交割日期</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最后交易日后连续二</w:t>
            </w:r>
            <w:r w:rsidRPr="00E15F89">
              <w:rPr>
                <w:rFonts w:ascii="Times New Roman" w:eastAsia="方正仿宋简体" w:hAnsi="Times New Roman" w:cs="Times New Roman"/>
                <w:bCs/>
                <w:sz w:val="28"/>
                <w:szCs w:val="28"/>
              </w:rPr>
              <w:t>个工作日</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交割品级</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标准品为厚度</w:t>
            </w:r>
            <w:r w:rsidRPr="00E15F89">
              <w:rPr>
                <w:rFonts w:ascii="Times New Roman" w:eastAsia="方正仿宋简体" w:hAnsi="Times New Roman" w:cs="Times New Roman"/>
                <w:bCs/>
                <w:sz w:val="28"/>
                <w:szCs w:val="28"/>
              </w:rPr>
              <w:t>2.0mm</w:t>
            </w:r>
            <w:r w:rsidRPr="00E15F89">
              <w:rPr>
                <w:rFonts w:ascii="Times New Roman" w:eastAsia="方正仿宋简体" w:hAnsi="Times New Roman" w:cs="Times New Roman" w:hint="eastAsia"/>
                <w:bCs/>
                <w:sz w:val="28"/>
                <w:szCs w:val="28"/>
              </w:rPr>
              <w:t>、宽度</w:t>
            </w:r>
            <w:r w:rsidRPr="00E15F89">
              <w:rPr>
                <w:rFonts w:ascii="Times New Roman" w:eastAsia="方正仿宋简体" w:hAnsi="Times New Roman" w:cs="Times New Roman"/>
                <w:bCs/>
                <w:sz w:val="28"/>
                <w:szCs w:val="28"/>
              </w:rPr>
              <w:t>1219mm</w:t>
            </w:r>
            <w:r w:rsidRPr="00E15F89">
              <w:rPr>
                <w:rFonts w:ascii="Times New Roman" w:eastAsia="方正仿宋简体" w:hAnsi="Times New Roman" w:cs="Times New Roman" w:hint="eastAsia"/>
                <w:bCs/>
                <w:sz w:val="28"/>
                <w:szCs w:val="28"/>
              </w:rPr>
              <w:t>、表面加工类型为</w:t>
            </w:r>
            <w:r w:rsidRPr="00E15F89">
              <w:rPr>
                <w:rFonts w:ascii="Times New Roman" w:eastAsia="方正仿宋简体" w:hAnsi="Times New Roman" w:cs="Times New Roman"/>
                <w:bCs/>
                <w:sz w:val="28"/>
                <w:szCs w:val="28"/>
              </w:rPr>
              <w:t>2B</w:t>
            </w:r>
            <w:r w:rsidRPr="00E15F89">
              <w:rPr>
                <w:rFonts w:ascii="Times New Roman" w:eastAsia="方正仿宋简体" w:hAnsi="Times New Roman" w:cs="Times New Roman" w:hint="eastAsia"/>
                <w:bCs/>
                <w:sz w:val="28"/>
                <w:szCs w:val="28"/>
              </w:rPr>
              <w:t>、边部状态为切边的</w:t>
            </w:r>
            <w:r w:rsidRPr="00E15F89">
              <w:rPr>
                <w:rFonts w:ascii="Times New Roman" w:eastAsia="方正仿宋简体" w:hAnsi="Times New Roman" w:cs="Times New Roman"/>
                <w:bCs/>
                <w:sz w:val="28"/>
                <w:szCs w:val="28"/>
              </w:rPr>
              <w:t>304</w:t>
            </w:r>
            <w:r w:rsidRPr="00E15F89">
              <w:rPr>
                <w:rFonts w:ascii="Times New Roman" w:eastAsia="方正仿宋简体" w:hAnsi="Times New Roman" w:cs="Times New Roman" w:hint="eastAsia"/>
                <w:bCs/>
                <w:sz w:val="28"/>
                <w:szCs w:val="28"/>
              </w:rPr>
              <w:t>奥氏体不锈钢冷轧卷板。</w:t>
            </w:r>
          </w:p>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替代交割品厚度可选</w:t>
            </w:r>
            <w:r w:rsidRPr="00E15F89">
              <w:rPr>
                <w:rFonts w:ascii="Times New Roman" w:eastAsia="方正仿宋简体" w:hAnsi="Times New Roman" w:cs="Times New Roman"/>
                <w:bCs/>
                <w:sz w:val="28"/>
                <w:szCs w:val="28"/>
              </w:rPr>
              <w:t>0.5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0.6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0.7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0.8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0.9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1.0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1.2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1.5 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3.0mm</w:t>
            </w:r>
            <w:r w:rsidRPr="00E15F89">
              <w:rPr>
                <w:rFonts w:ascii="Times New Roman" w:eastAsia="方正仿宋简体" w:hAnsi="Times New Roman" w:cs="Times New Roman" w:hint="eastAsia"/>
                <w:bCs/>
                <w:sz w:val="28"/>
                <w:szCs w:val="28"/>
              </w:rPr>
              <w:t>，宽度可选</w:t>
            </w:r>
            <w:r w:rsidRPr="00E15F89">
              <w:rPr>
                <w:rFonts w:ascii="Times New Roman" w:eastAsia="方正仿宋简体" w:hAnsi="Times New Roman" w:cs="Times New Roman"/>
                <w:bCs/>
                <w:sz w:val="28"/>
                <w:szCs w:val="28"/>
              </w:rPr>
              <w:t>1000mm</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1500mm</w:t>
            </w:r>
            <w:r w:rsidRPr="00E15F89">
              <w:rPr>
                <w:rFonts w:ascii="Times New Roman" w:eastAsia="方正仿宋简体" w:hAnsi="Times New Roman" w:cs="Times New Roman" w:hint="eastAsia"/>
                <w:bCs/>
                <w:sz w:val="28"/>
                <w:szCs w:val="28"/>
              </w:rPr>
              <w:t>，边部状态可选毛边（厚度升贴水、边部状态升贴水由交易所另行规定并公告）。</w:t>
            </w:r>
          </w:p>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质量符合</w:t>
            </w:r>
            <w:r w:rsidRPr="00E15F89">
              <w:rPr>
                <w:rFonts w:ascii="Times New Roman" w:eastAsia="方正仿宋简体" w:hAnsi="Times New Roman" w:cs="Times New Roman"/>
                <w:bCs/>
                <w:sz w:val="28"/>
                <w:szCs w:val="28"/>
              </w:rPr>
              <w:t>GB/T3280-2015</w:t>
            </w:r>
            <w:r w:rsidRPr="00E15F89">
              <w:rPr>
                <w:rFonts w:ascii="Times New Roman" w:eastAsia="方正仿宋简体" w:hAnsi="Times New Roman" w:cs="Times New Roman" w:hint="eastAsia"/>
                <w:bCs/>
                <w:sz w:val="28"/>
                <w:szCs w:val="28"/>
              </w:rPr>
              <w:t>《不锈钢冷轧钢板和钢带》要求的</w:t>
            </w:r>
            <w:r w:rsidRPr="00E15F89">
              <w:rPr>
                <w:rFonts w:ascii="Times New Roman" w:eastAsia="方正仿宋简体" w:hAnsi="Times New Roman" w:cs="Times New Roman"/>
                <w:bCs/>
                <w:sz w:val="28"/>
                <w:szCs w:val="28"/>
              </w:rPr>
              <w:t>06Cr19Ni10</w:t>
            </w:r>
            <w:r w:rsidRPr="00E15F89">
              <w:rPr>
                <w:rFonts w:ascii="Times New Roman" w:eastAsia="方正仿宋简体" w:hAnsi="Times New Roman" w:cs="Times New Roman" w:hint="eastAsia"/>
                <w:bCs/>
                <w:sz w:val="28"/>
                <w:szCs w:val="28"/>
              </w:rPr>
              <w:t>，或者符合</w:t>
            </w:r>
            <w:r w:rsidRPr="00E15F89">
              <w:rPr>
                <w:rFonts w:ascii="Times New Roman" w:eastAsia="方正仿宋简体" w:hAnsi="Times New Roman" w:cs="Times New Roman"/>
                <w:bCs/>
                <w:sz w:val="28"/>
                <w:szCs w:val="28"/>
              </w:rPr>
              <w:t>JIS G 4305</w:t>
            </w:r>
            <w:r w:rsidRPr="00E15F89">
              <w:rPr>
                <w:rFonts w:ascii="Times New Roman" w:eastAsia="方正仿宋简体" w:hAnsi="Times New Roman" w:cs="Times New Roman" w:hint="eastAsia"/>
                <w:bCs/>
                <w:sz w:val="28"/>
                <w:szCs w:val="28"/>
              </w:rPr>
              <w:t>：</w:t>
            </w:r>
            <w:r w:rsidRPr="00E15F89">
              <w:rPr>
                <w:rFonts w:ascii="Times New Roman" w:eastAsia="方正仿宋简体" w:hAnsi="Times New Roman" w:cs="Times New Roman"/>
                <w:bCs/>
                <w:sz w:val="28"/>
                <w:szCs w:val="28"/>
              </w:rPr>
              <w:t>2012</w:t>
            </w:r>
            <w:r w:rsidRPr="00E15F89">
              <w:rPr>
                <w:rFonts w:ascii="Times New Roman" w:eastAsia="方正仿宋简体" w:hAnsi="Times New Roman" w:cs="Times New Roman" w:hint="eastAsia"/>
                <w:bCs/>
                <w:sz w:val="28"/>
                <w:szCs w:val="28"/>
              </w:rPr>
              <w:t>《冷轧不锈钢钢板及钢带》的</w:t>
            </w:r>
            <w:r w:rsidRPr="00E15F89">
              <w:rPr>
                <w:rFonts w:ascii="Times New Roman" w:eastAsia="方正仿宋简体" w:hAnsi="Times New Roman" w:cs="Times New Roman"/>
                <w:bCs/>
                <w:sz w:val="28"/>
                <w:szCs w:val="28"/>
              </w:rPr>
              <w:t>SUS304</w:t>
            </w:r>
            <w:r w:rsidRPr="00E15F89">
              <w:rPr>
                <w:rFonts w:ascii="Times New Roman" w:eastAsia="方正仿宋简体" w:hAnsi="Times New Roman" w:cs="Times New Roman" w:hint="eastAsia"/>
                <w:bCs/>
                <w:sz w:val="28"/>
                <w:szCs w:val="28"/>
              </w:rPr>
              <w:t>。</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交割地点</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交易所</w:t>
            </w:r>
            <w:r w:rsidRPr="00316350">
              <w:rPr>
                <w:rFonts w:ascii="Times New Roman" w:eastAsia="方正仿宋简体" w:hAnsi="Times New Roman" w:cs="Times New Roman" w:hint="eastAsia"/>
                <w:bCs/>
                <w:dstrike/>
                <w:sz w:val="28"/>
                <w:szCs w:val="28"/>
              </w:rPr>
              <w:t>指定</w:t>
            </w:r>
            <w:r w:rsidRPr="00E15F89">
              <w:rPr>
                <w:rFonts w:ascii="Times New Roman" w:eastAsia="方正仿宋简体" w:hAnsi="Times New Roman" w:cs="Times New Roman" w:hint="eastAsia"/>
                <w:bCs/>
                <w:sz w:val="28"/>
                <w:szCs w:val="28"/>
              </w:rPr>
              <w:t>交割地点</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lastRenderedPageBreak/>
              <w:t>最低交易保证金</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合约价值的</w:t>
            </w:r>
            <w:r w:rsidRPr="00E15F89">
              <w:rPr>
                <w:rFonts w:ascii="Times New Roman" w:eastAsia="方正仿宋简体" w:hAnsi="Times New Roman" w:cs="Times New Roman"/>
                <w:bCs/>
                <w:sz w:val="28"/>
                <w:szCs w:val="28"/>
              </w:rPr>
              <w:t>5%</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交割方式</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实物交割</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交割单位</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bCs/>
                <w:sz w:val="28"/>
                <w:szCs w:val="28"/>
              </w:rPr>
              <w:t>60</w:t>
            </w:r>
            <w:r w:rsidRPr="00E15F89">
              <w:rPr>
                <w:rFonts w:ascii="Times New Roman" w:eastAsia="方正仿宋简体" w:hAnsi="Times New Roman" w:cs="Times New Roman" w:hint="eastAsia"/>
                <w:bCs/>
                <w:sz w:val="28"/>
                <w:szCs w:val="28"/>
              </w:rPr>
              <w:t>吨</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交易代码</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bCs/>
                <w:sz w:val="28"/>
                <w:szCs w:val="28"/>
              </w:rPr>
              <w:t>SS</w:t>
            </w:r>
          </w:p>
        </w:tc>
      </w:tr>
      <w:tr w:rsidR="00665F5C" w:rsidRPr="00E15F89" w:rsidTr="0094707D">
        <w:trPr>
          <w:trHeight w:val="336"/>
          <w:jc w:val="center"/>
        </w:trPr>
        <w:tc>
          <w:tcPr>
            <w:tcW w:w="200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上市交易所</w:t>
            </w:r>
          </w:p>
        </w:tc>
        <w:tc>
          <w:tcPr>
            <w:tcW w:w="6054"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line="560" w:lineRule="exact"/>
              <w:jc w:val="center"/>
              <w:rPr>
                <w:rFonts w:ascii="Times New Roman" w:eastAsia="方正仿宋简体" w:hAnsi="Times New Roman" w:cs="Times New Roman"/>
                <w:bCs/>
                <w:sz w:val="28"/>
                <w:szCs w:val="28"/>
              </w:rPr>
            </w:pPr>
            <w:r w:rsidRPr="00E15F89">
              <w:rPr>
                <w:rFonts w:ascii="Times New Roman" w:eastAsia="方正仿宋简体" w:hAnsi="Times New Roman" w:cs="Times New Roman" w:hint="eastAsia"/>
                <w:bCs/>
                <w:sz w:val="28"/>
                <w:szCs w:val="28"/>
              </w:rPr>
              <w:t>上海期货交易所</w:t>
            </w:r>
          </w:p>
        </w:tc>
      </w:tr>
    </w:tbl>
    <w:p w:rsidR="00665F5C" w:rsidRPr="004177CA" w:rsidRDefault="00665F5C" w:rsidP="00665F5C">
      <w:pPr>
        <w:widowControl/>
        <w:spacing w:line="560" w:lineRule="exact"/>
        <w:jc w:val="center"/>
        <w:rPr>
          <w:rFonts w:ascii="Times New Roman" w:eastAsia="方正大标宋简体" w:hAnsi="Times New Roman" w:cs="Times New Roman"/>
          <w:sz w:val="42"/>
          <w:szCs w:val="42"/>
        </w:rPr>
      </w:pPr>
    </w:p>
    <w:p w:rsidR="00665F5C" w:rsidRPr="004177CA" w:rsidRDefault="00665F5C" w:rsidP="00665F5C">
      <w:pPr>
        <w:widowControl/>
        <w:jc w:val="left"/>
        <w:rPr>
          <w:rFonts w:ascii="Times New Roman" w:eastAsia="方正大标宋简体" w:hAnsi="Times New Roman" w:cs="Times New Roman"/>
          <w:sz w:val="42"/>
          <w:szCs w:val="42"/>
        </w:rPr>
      </w:pPr>
      <w:r w:rsidRPr="004177CA">
        <w:rPr>
          <w:rFonts w:ascii="Times New Roman" w:eastAsia="方正大标宋简体" w:hAnsi="Times New Roman" w:cs="Times New Roman"/>
          <w:sz w:val="42"/>
          <w:szCs w:val="42"/>
        </w:rPr>
        <w:br w:type="page"/>
      </w:r>
    </w:p>
    <w:p w:rsidR="00665F5C" w:rsidRPr="000B7D95" w:rsidRDefault="00665F5C" w:rsidP="000B7D95">
      <w:pPr>
        <w:jc w:val="center"/>
        <w:rPr>
          <w:rFonts w:ascii="Times New Roman" w:eastAsia="方正大标宋简体" w:hAnsi="Times New Roman" w:cs="Times New Roman"/>
          <w:sz w:val="42"/>
          <w:szCs w:val="42"/>
        </w:rPr>
      </w:pPr>
      <w:r w:rsidRPr="00F767DB">
        <w:rPr>
          <w:rFonts w:ascii="Times New Roman" w:eastAsia="方正大标宋简体" w:hAnsi="Times New Roman" w:cs="Times New Roman" w:hint="eastAsia"/>
          <w:sz w:val="42"/>
          <w:szCs w:val="42"/>
        </w:rPr>
        <w:lastRenderedPageBreak/>
        <w:t>上海期货交易所不锈钢期货合约附件</w:t>
      </w:r>
    </w:p>
    <w:p w:rsidR="00665F5C" w:rsidRPr="000B7D95" w:rsidRDefault="00665F5C" w:rsidP="000B7D95">
      <w:pPr>
        <w:spacing w:line="520" w:lineRule="exact"/>
        <w:ind w:firstLineChars="200" w:firstLine="600"/>
        <w:rPr>
          <w:rFonts w:ascii="Times New Roman" w:eastAsia="方正黑体简体" w:hAnsi="Times New Roman" w:cs="Times New Roman"/>
          <w:sz w:val="30"/>
          <w:szCs w:val="30"/>
        </w:rPr>
      </w:pPr>
      <w:r w:rsidRPr="000B7D95">
        <w:rPr>
          <w:rFonts w:ascii="Times New Roman" w:eastAsia="方正黑体简体" w:hAnsi="Times New Roman" w:cs="Times New Roman" w:hint="eastAsia"/>
          <w:sz w:val="30"/>
          <w:szCs w:val="30"/>
        </w:rPr>
        <w:t>一、交割单位</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不锈钢期货合约的交易单位为每手</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吨，交割单位为每一标准</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w:t>
      </w:r>
      <w:r w:rsidRPr="00E15F89">
        <w:rPr>
          <w:rFonts w:ascii="Times New Roman" w:eastAsia="方正仿宋简体" w:hAnsi="Times New Roman" w:cs="Times New Roman"/>
          <w:sz w:val="30"/>
          <w:szCs w:val="30"/>
        </w:rPr>
        <w:t>60</w:t>
      </w:r>
      <w:r w:rsidRPr="00E15F89">
        <w:rPr>
          <w:rFonts w:ascii="Times New Roman" w:eastAsia="方正仿宋简体" w:hAnsi="Times New Roman" w:cs="Times New Roman" w:hint="eastAsia"/>
          <w:sz w:val="30"/>
          <w:szCs w:val="30"/>
        </w:rPr>
        <w:t>吨，交割应当以每一</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仓单的整数倍交割。</w:t>
      </w:r>
    </w:p>
    <w:p w:rsidR="00665F5C" w:rsidRPr="000B7D95" w:rsidRDefault="00665F5C" w:rsidP="000B7D95">
      <w:pPr>
        <w:spacing w:line="520" w:lineRule="exact"/>
        <w:ind w:firstLineChars="200" w:firstLine="600"/>
        <w:rPr>
          <w:rFonts w:ascii="Times New Roman" w:eastAsia="方正黑体简体" w:hAnsi="Times New Roman" w:cs="Times New Roman"/>
          <w:sz w:val="30"/>
          <w:szCs w:val="30"/>
        </w:rPr>
      </w:pPr>
      <w:r w:rsidRPr="000B7D95">
        <w:rPr>
          <w:rFonts w:ascii="Times New Roman" w:eastAsia="方正黑体简体" w:hAnsi="Times New Roman" w:cs="Times New Roman" w:hint="eastAsia"/>
          <w:sz w:val="30"/>
          <w:szCs w:val="30"/>
        </w:rPr>
        <w:t>二、质量规定</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hint="eastAsia"/>
          <w:sz w:val="30"/>
          <w:szCs w:val="30"/>
        </w:rPr>
        <w:t>用于</w:t>
      </w:r>
      <w:r w:rsidRPr="00E15F89">
        <w:rPr>
          <w:rFonts w:ascii="Times New Roman" w:eastAsia="方正仿宋简体" w:hAnsi="Times New Roman" w:cs="Times New Roman"/>
          <w:sz w:val="30"/>
          <w:szCs w:val="30"/>
        </w:rPr>
        <w:t>实物交割的不锈钢，</w:t>
      </w:r>
      <w:r w:rsidRPr="00E15F89">
        <w:rPr>
          <w:rFonts w:ascii="Times New Roman" w:eastAsia="方正仿宋简体" w:hAnsi="Times New Roman" w:cs="Times New Roman" w:hint="eastAsia"/>
          <w:sz w:val="30"/>
          <w:szCs w:val="30"/>
        </w:rPr>
        <w:t>质量应当符合</w:t>
      </w:r>
      <w:r w:rsidRPr="00E15F89">
        <w:rPr>
          <w:rFonts w:ascii="Times New Roman" w:eastAsia="方正仿宋简体" w:hAnsi="Times New Roman" w:cs="Times New Roman"/>
          <w:sz w:val="30"/>
          <w:szCs w:val="30"/>
        </w:rPr>
        <w:t>GB/T3280-2015</w:t>
      </w:r>
      <w:r w:rsidRPr="00E15F89">
        <w:rPr>
          <w:rFonts w:ascii="Times New Roman" w:eastAsia="方正仿宋简体" w:hAnsi="Times New Roman" w:cs="Times New Roman" w:hint="eastAsia"/>
          <w:sz w:val="30"/>
          <w:szCs w:val="30"/>
        </w:rPr>
        <w:t>《不锈钢冷轧钢板和钢带》要求的</w:t>
      </w:r>
      <w:r w:rsidRPr="00E15F89">
        <w:rPr>
          <w:rFonts w:ascii="Times New Roman" w:eastAsia="方正仿宋简体" w:hAnsi="Times New Roman" w:cs="Times New Roman"/>
          <w:sz w:val="30"/>
          <w:szCs w:val="30"/>
        </w:rPr>
        <w:t>06Cr19Ni10</w:t>
      </w:r>
      <w:r w:rsidRPr="00E15F89">
        <w:rPr>
          <w:rFonts w:ascii="Times New Roman" w:eastAsia="方正仿宋简体" w:hAnsi="Times New Roman" w:cs="Times New Roman" w:hint="eastAsia"/>
          <w:sz w:val="30"/>
          <w:szCs w:val="30"/>
        </w:rPr>
        <w:t>，或者</w:t>
      </w:r>
      <w:r w:rsidRPr="00E15F89">
        <w:rPr>
          <w:rFonts w:ascii="Times New Roman" w:eastAsia="方正仿宋简体" w:hAnsi="Times New Roman" w:cs="Times New Roman"/>
          <w:sz w:val="30"/>
          <w:szCs w:val="30"/>
        </w:rPr>
        <w:t>JIS G 4305</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2012</w:t>
      </w:r>
      <w:r w:rsidRPr="00E15F89">
        <w:rPr>
          <w:rFonts w:ascii="Times New Roman" w:eastAsia="方正仿宋简体" w:hAnsi="Times New Roman" w:cs="Times New Roman" w:hint="eastAsia"/>
          <w:sz w:val="30"/>
          <w:szCs w:val="30"/>
        </w:rPr>
        <w:t>《冷轧不锈钢钢板及钢带》的</w:t>
      </w:r>
      <w:r w:rsidRPr="00E15F89">
        <w:rPr>
          <w:rFonts w:ascii="Times New Roman" w:eastAsia="方正仿宋简体" w:hAnsi="Times New Roman" w:cs="Times New Roman"/>
          <w:sz w:val="30"/>
          <w:szCs w:val="30"/>
        </w:rPr>
        <w:t>SUS304</w:t>
      </w:r>
      <w:r w:rsidRPr="00E15F89">
        <w:rPr>
          <w:rFonts w:ascii="Times New Roman" w:eastAsia="方正仿宋简体" w:hAnsi="Times New Roman" w:cs="Times New Roman" w:hint="eastAsia"/>
          <w:sz w:val="30"/>
          <w:szCs w:val="30"/>
        </w:rPr>
        <w:t>，以及上海期货交易所规定的表面质量技术要求。</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、每一标准</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仓单的不锈钢，应当是交易所批准的注册品牌或者是交易所认可的生产企业生产的指定品牌，且应当附有相应的质量证明书。</w:t>
      </w:r>
    </w:p>
    <w:p w:rsidR="00665F5C" w:rsidRPr="00E15F89" w:rsidRDefault="00665F5C" w:rsidP="000B7D95">
      <w:pPr>
        <w:spacing w:line="520" w:lineRule="exact"/>
        <w:ind w:firstLine="2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、每一标准仓单不锈钢，应当是同一生产企业生产、同一（注册）商标、同一牌号、同一宽度、同一厚度和同一边部状态的商品组成。</w:t>
      </w:r>
      <w:r w:rsidRPr="00E15F89">
        <w:rPr>
          <w:rFonts w:ascii="Times New Roman" w:eastAsia="方正仿宋简体" w:hAnsi="Times New Roman" w:cs="Times New Roman"/>
          <w:sz w:val="30"/>
          <w:szCs w:val="30"/>
        </w:rPr>
        <w:t xml:space="preserve"> </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、不锈钢交割以净重进行计量。每一</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仓单的</w:t>
      </w:r>
      <w:r w:rsidRPr="00316350">
        <w:rPr>
          <w:rFonts w:ascii="Times New Roman" w:eastAsia="方正仿宋简体" w:hAnsi="Times New Roman" w:cs="Times New Roman" w:hint="eastAsia"/>
          <w:dstrike/>
          <w:sz w:val="30"/>
          <w:szCs w:val="30"/>
        </w:rPr>
        <w:t>实物</w:t>
      </w:r>
      <w:r w:rsidR="00B2707A">
        <w:rPr>
          <w:rFonts w:ascii="Times New Roman" w:eastAsia="方正仿宋简体" w:hAnsi="Times New Roman" w:cs="Times New Roman" w:hint="eastAsia"/>
          <w:sz w:val="30"/>
          <w:szCs w:val="30"/>
        </w:rPr>
        <w:t>溢短</w:t>
      </w:r>
      <w:r w:rsidRPr="00E15F89">
        <w:rPr>
          <w:rFonts w:ascii="Times New Roman" w:eastAsia="方正仿宋简体" w:hAnsi="Times New Roman" w:cs="Times New Roman" w:hint="eastAsia"/>
          <w:sz w:val="30"/>
          <w:szCs w:val="30"/>
        </w:rPr>
        <w:t>不超过±</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，磅差不超过±</w:t>
      </w:r>
      <w:r w:rsidRPr="00E15F89">
        <w:rPr>
          <w:rFonts w:ascii="Times New Roman" w:eastAsia="方正仿宋简体" w:hAnsi="Times New Roman" w:cs="Times New Roman"/>
          <w:sz w:val="30"/>
          <w:szCs w:val="30"/>
        </w:rPr>
        <w:t>0.3%</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 xml:space="preserve"> </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、标准仓单应当由交易所</w:t>
      </w:r>
      <w:r w:rsidRPr="00316350">
        <w:rPr>
          <w:rFonts w:ascii="Times New Roman" w:eastAsia="方正仿宋简体" w:hAnsi="Times New Roman" w:cs="Times New Roman" w:hint="eastAsia"/>
          <w:dstrike/>
          <w:sz w:val="30"/>
          <w:szCs w:val="30"/>
        </w:rPr>
        <w:t>指定</w:t>
      </w:r>
      <w:r w:rsidRPr="00E15F89">
        <w:rPr>
          <w:rFonts w:ascii="Times New Roman" w:eastAsia="方正仿宋简体" w:hAnsi="Times New Roman" w:cs="Times New Roman" w:hint="eastAsia"/>
          <w:sz w:val="30"/>
          <w:szCs w:val="30"/>
        </w:rPr>
        <w:t>交割仓库</w:t>
      </w:r>
      <w:r w:rsidRPr="00316350">
        <w:rPr>
          <w:rFonts w:ascii="Times New Roman" w:eastAsia="方正仿宋简体" w:hAnsi="Times New Roman" w:cs="Times New Roman" w:hint="eastAsia"/>
          <w:dstrike/>
          <w:sz w:val="30"/>
          <w:szCs w:val="30"/>
        </w:rPr>
        <w:t>或者指定厂库</w:t>
      </w:r>
      <w:r w:rsidRPr="00E15F89">
        <w:rPr>
          <w:rFonts w:ascii="Times New Roman" w:eastAsia="方正仿宋简体" w:hAnsi="Times New Roman" w:cs="Times New Roman" w:hint="eastAsia"/>
          <w:sz w:val="30"/>
          <w:szCs w:val="30"/>
        </w:rPr>
        <w:t>按规定验收后出具</w:t>
      </w:r>
      <w:r w:rsidR="00876F47" w:rsidRPr="00F35DE5">
        <w:rPr>
          <w:rFonts w:ascii="Times New Roman" w:eastAsia="方正仿宋简体" w:hAnsi="Times New Roman" w:cs="Times New Roman" w:hint="eastAsia"/>
          <w:b/>
          <w:color w:val="FF0000"/>
          <w:sz w:val="30"/>
          <w:szCs w:val="30"/>
        </w:rPr>
        <w:t>，或者由交割厂库按规定出具</w:t>
      </w:r>
      <w:r w:rsidRPr="00E15F89">
        <w:rPr>
          <w:rFonts w:ascii="Times New Roman" w:eastAsia="方正仿宋简体" w:hAnsi="Times New Roman" w:cs="Times New Roman" w:hint="eastAsia"/>
          <w:sz w:val="30"/>
          <w:szCs w:val="30"/>
        </w:rPr>
        <w:t>。</w:t>
      </w:r>
    </w:p>
    <w:p w:rsidR="00665F5C" w:rsidRPr="000B7D95" w:rsidRDefault="00665F5C" w:rsidP="000B7D95">
      <w:pPr>
        <w:spacing w:line="520" w:lineRule="exact"/>
        <w:ind w:firstLineChars="200" w:firstLine="600"/>
        <w:rPr>
          <w:rFonts w:ascii="Times New Roman" w:eastAsia="方正黑体简体" w:hAnsi="Times New Roman" w:cs="Times New Roman"/>
          <w:sz w:val="30"/>
          <w:szCs w:val="30"/>
        </w:rPr>
      </w:pPr>
      <w:r w:rsidRPr="000B7D95">
        <w:rPr>
          <w:rFonts w:ascii="Times New Roman" w:eastAsia="方正黑体简体" w:hAnsi="Times New Roman" w:cs="Times New Roman"/>
          <w:sz w:val="30"/>
          <w:szCs w:val="30"/>
        </w:rPr>
        <w:t>三、</w:t>
      </w:r>
      <w:r w:rsidRPr="000B7D95">
        <w:rPr>
          <w:rFonts w:ascii="Times New Roman" w:eastAsia="方正黑体简体" w:hAnsi="Times New Roman" w:cs="Times New Roman" w:hint="eastAsia"/>
          <w:sz w:val="30"/>
          <w:szCs w:val="30"/>
        </w:rPr>
        <w:t>交易所认可的注册品牌和指定品牌</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用于实物交割的不锈钢，应当是在交易所注册的品牌或者交易所认可的指定品牌。具体的注册品牌和指定品牌，由交易所另行规定并公告。</w:t>
      </w:r>
    </w:p>
    <w:p w:rsidR="00665F5C" w:rsidRPr="000B7D95" w:rsidRDefault="00665F5C" w:rsidP="000B7D95">
      <w:pPr>
        <w:spacing w:line="520" w:lineRule="exact"/>
        <w:ind w:firstLineChars="200" w:firstLine="600"/>
        <w:rPr>
          <w:rFonts w:ascii="Times New Roman" w:eastAsia="方正黑体简体" w:hAnsi="Times New Roman" w:cs="Times New Roman"/>
          <w:sz w:val="30"/>
          <w:szCs w:val="30"/>
        </w:rPr>
      </w:pPr>
      <w:r w:rsidRPr="000B7D95">
        <w:rPr>
          <w:rFonts w:ascii="Times New Roman" w:eastAsia="方正黑体简体" w:hAnsi="Times New Roman" w:cs="Times New Roman"/>
          <w:sz w:val="30"/>
          <w:szCs w:val="30"/>
        </w:rPr>
        <w:t>四、</w:t>
      </w:r>
      <w:r w:rsidRPr="000B7D95">
        <w:rPr>
          <w:rFonts w:ascii="Times New Roman" w:eastAsia="方正黑体简体" w:hAnsi="Times New Roman" w:cs="Times New Roman"/>
          <w:dstrike/>
          <w:sz w:val="30"/>
          <w:szCs w:val="30"/>
        </w:rPr>
        <w:t>指定</w:t>
      </w:r>
      <w:r w:rsidRPr="000B7D95">
        <w:rPr>
          <w:rFonts w:ascii="Times New Roman" w:eastAsia="方正黑体简体" w:hAnsi="Times New Roman" w:cs="Times New Roman"/>
          <w:sz w:val="30"/>
          <w:szCs w:val="30"/>
        </w:rPr>
        <w:t>交割仓库</w:t>
      </w:r>
      <w:r w:rsidRPr="000B7D95">
        <w:rPr>
          <w:rFonts w:ascii="Times New Roman" w:eastAsia="方正黑体简体" w:hAnsi="Times New Roman" w:cs="Times New Roman" w:hint="eastAsia"/>
          <w:sz w:val="30"/>
          <w:szCs w:val="30"/>
        </w:rPr>
        <w:t>和</w:t>
      </w:r>
      <w:r w:rsidR="00646C41" w:rsidRPr="000B7D95">
        <w:rPr>
          <w:rFonts w:ascii="Times New Roman" w:eastAsia="方正黑体简体" w:hAnsi="Times New Roman" w:cs="Times New Roman" w:hint="eastAsia"/>
          <w:color w:val="FF0000"/>
          <w:sz w:val="30"/>
          <w:szCs w:val="30"/>
        </w:rPr>
        <w:t>交割</w:t>
      </w:r>
      <w:r w:rsidRPr="000B7D95">
        <w:rPr>
          <w:rFonts w:ascii="Times New Roman" w:eastAsia="方正黑体简体" w:hAnsi="Times New Roman" w:cs="Times New Roman" w:hint="eastAsia"/>
          <w:dstrike/>
          <w:sz w:val="30"/>
          <w:szCs w:val="30"/>
        </w:rPr>
        <w:t>指定不锈钢</w:t>
      </w:r>
      <w:r w:rsidRPr="000B7D95">
        <w:rPr>
          <w:rFonts w:ascii="Times New Roman" w:eastAsia="方正黑体简体" w:hAnsi="Times New Roman" w:cs="Times New Roman" w:hint="eastAsia"/>
          <w:sz w:val="30"/>
          <w:szCs w:val="30"/>
        </w:rPr>
        <w:t>厂库</w:t>
      </w:r>
    </w:p>
    <w:p w:rsidR="00665F5C" w:rsidRPr="00E15F89" w:rsidRDefault="00665F5C" w:rsidP="000B7D95">
      <w:pPr>
        <w:spacing w:line="520" w:lineRule="exact"/>
        <w:ind w:firstLineChars="200" w:firstLine="600"/>
        <w:rPr>
          <w:rFonts w:ascii="Times New Roman" w:eastAsia="方正仿宋简体" w:hAnsi="Times New Roman" w:cs="Times New Roman"/>
          <w:sz w:val="30"/>
          <w:szCs w:val="30"/>
        </w:rPr>
      </w:pPr>
      <w:r w:rsidRPr="00316350">
        <w:rPr>
          <w:rFonts w:ascii="Times New Roman" w:eastAsia="方正仿宋简体" w:hAnsi="Times New Roman" w:cs="Times New Roman" w:hint="eastAsia"/>
          <w:dstrike/>
          <w:sz w:val="30"/>
          <w:szCs w:val="30"/>
        </w:rPr>
        <w:t>指定</w:t>
      </w:r>
      <w:r w:rsidRPr="00E15F89">
        <w:rPr>
          <w:rFonts w:ascii="Times New Roman" w:eastAsia="方正仿宋简体" w:hAnsi="Times New Roman" w:cs="Times New Roman" w:hint="eastAsia"/>
          <w:sz w:val="30"/>
          <w:szCs w:val="30"/>
        </w:rPr>
        <w:t>交割仓库和</w:t>
      </w:r>
      <w:r w:rsidR="00316350" w:rsidRPr="00F35DE5">
        <w:rPr>
          <w:rFonts w:ascii="Times New Roman" w:eastAsia="方正仿宋简体" w:hAnsi="Times New Roman" w:cs="Times New Roman" w:hint="eastAsia"/>
          <w:b/>
          <w:color w:val="FF0000"/>
          <w:sz w:val="30"/>
          <w:szCs w:val="30"/>
        </w:rPr>
        <w:t>交割</w:t>
      </w:r>
      <w:r w:rsidRPr="00316350">
        <w:rPr>
          <w:rFonts w:ascii="Times New Roman" w:eastAsia="方正仿宋简体" w:hAnsi="Times New Roman" w:cs="Times New Roman" w:hint="eastAsia"/>
          <w:dstrike/>
          <w:sz w:val="30"/>
          <w:szCs w:val="30"/>
        </w:rPr>
        <w:t>指定</w:t>
      </w:r>
      <w:r w:rsidRPr="00E15F89">
        <w:rPr>
          <w:rFonts w:ascii="Times New Roman" w:eastAsia="方正仿宋简体" w:hAnsi="Times New Roman" w:cs="Times New Roman" w:hint="eastAsia"/>
          <w:sz w:val="30"/>
          <w:szCs w:val="30"/>
        </w:rPr>
        <w:t>厂库由交易所</w:t>
      </w:r>
      <w:r w:rsidRPr="00316350">
        <w:rPr>
          <w:rFonts w:ascii="Times New Roman" w:eastAsia="方正仿宋简体" w:hAnsi="Times New Roman" w:cs="Times New Roman" w:hint="eastAsia"/>
          <w:dstrike/>
          <w:sz w:val="30"/>
          <w:szCs w:val="30"/>
        </w:rPr>
        <w:t>指定并</w:t>
      </w:r>
      <w:r w:rsidRPr="00E15F89">
        <w:rPr>
          <w:rFonts w:ascii="Times New Roman" w:eastAsia="方正仿宋简体" w:hAnsi="Times New Roman" w:cs="Times New Roman" w:hint="eastAsia"/>
          <w:sz w:val="30"/>
          <w:szCs w:val="30"/>
        </w:rPr>
        <w:t>另行公告，异地交割</w:t>
      </w:r>
      <w:r w:rsidR="00316350" w:rsidRPr="00316350">
        <w:rPr>
          <w:rFonts w:ascii="Times New Roman" w:eastAsia="方正仿宋简体" w:hAnsi="Times New Roman" w:cs="Times New Roman" w:hint="eastAsia"/>
          <w:dstrike/>
          <w:sz w:val="30"/>
          <w:szCs w:val="30"/>
        </w:rPr>
        <w:t>仓</w:t>
      </w:r>
      <w:r w:rsidRPr="00E15F89">
        <w:rPr>
          <w:rFonts w:ascii="Times New Roman" w:eastAsia="方正仿宋简体" w:hAnsi="Times New Roman" w:cs="Times New Roman" w:hint="eastAsia"/>
          <w:sz w:val="30"/>
          <w:szCs w:val="30"/>
        </w:rPr>
        <w:t>库升贴水标准由交易所规定并公告。</w:t>
      </w:r>
    </w:p>
    <w:p w:rsidR="00665F5C" w:rsidRDefault="00665F5C" w:rsidP="00F767DB">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上海期货交易所黄金期货合约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539"/>
        <w:gridCol w:w="6622"/>
      </w:tblGrid>
      <w:tr w:rsidR="00665F5C" w:rsidRPr="00E15F89" w:rsidTr="0094707D">
        <w:trPr>
          <w:trHeight w:val="636"/>
          <w:jc w:val="center"/>
        </w:trPr>
        <w:tc>
          <w:tcPr>
            <w:tcW w:w="1539"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r w:rsidRPr="00E15F89">
              <w:rPr>
                <w:rFonts w:ascii="Times New Roman" w:eastAsia="方正仿宋简体" w:hAnsi="Times New Roman" w:cs="Times New Roman"/>
                <w:sz w:val="28"/>
                <w:szCs w:val="28"/>
              </w:rPr>
              <w:t xml:space="preserve"> </w:t>
            </w:r>
          </w:p>
        </w:tc>
        <w:tc>
          <w:tcPr>
            <w:tcW w:w="6622"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黄金</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1000</w:t>
            </w:r>
            <w:r w:rsidRPr="00E15F89">
              <w:rPr>
                <w:rFonts w:ascii="Times New Roman" w:eastAsia="方正仿宋简体" w:hAnsi="Times New Roman" w:cs="Times New Roman" w:hint="eastAsia"/>
                <w:sz w:val="28"/>
                <w:szCs w:val="28"/>
              </w:rPr>
              <w:t>克</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0.02</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最近三个连续月份的合约以及最近</w:t>
            </w:r>
            <w:r w:rsidRPr="00E15F89">
              <w:rPr>
                <w:rFonts w:ascii="Times New Roman" w:eastAsia="方正仿宋简体" w:hAnsi="Times New Roman" w:cs="Times New Roman"/>
                <w:sz w:val="28"/>
                <w:szCs w:val="28"/>
              </w:rPr>
              <w:t>13</w:t>
            </w:r>
            <w:r w:rsidRPr="00E15F89">
              <w:rPr>
                <w:rFonts w:ascii="Times New Roman" w:eastAsia="方正仿宋简体" w:hAnsi="Times New Roman" w:cs="Times New Roman" w:hint="eastAsia"/>
                <w:sz w:val="28"/>
                <w:szCs w:val="28"/>
              </w:rPr>
              <w:t>个月以内的双月合约</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11:30 </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最后交易日后第一个工作日</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金含量不小于</w:t>
            </w:r>
            <w:r w:rsidRPr="00E15F89">
              <w:rPr>
                <w:rFonts w:ascii="Times New Roman" w:eastAsia="方正仿宋简体" w:hAnsi="Times New Roman" w:cs="Times New Roman"/>
                <w:sz w:val="28"/>
                <w:szCs w:val="28"/>
              </w:rPr>
              <w:t>99.95%</w:t>
            </w:r>
            <w:r w:rsidRPr="00E15F89">
              <w:rPr>
                <w:rFonts w:ascii="Times New Roman" w:eastAsia="方正仿宋简体" w:hAnsi="Times New Roman" w:cs="Times New Roman" w:hint="eastAsia"/>
                <w:sz w:val="28"/>
                <w:szCs w:val="28"/>
              </w:rPr>
              <w:t>的国产金锭及经交易所认可的伦敦金银市场协会（</w:t>
            </w:r>
            <w:r w:rsidRPr="00E15F89">
              <w:rPr>
                <w:rFonts w:ascii="Times New Roman" w:eastAsia="方正仿宋简体" w:hAnsi="Times New Roman" w:cs="Times New Roman"/>
                <w:sz w:val="28"/>
                <w:szCs w:val="28"/>
              </w:rPr>
              <w:t>LBMA</w:t>
            </w:r>
            <w:r w:rsidRPr="00E15F89">
              <w:rPr>
                <w:rFonts w:ascii="Times New Roman" w:eastAsia="方正仿宋简体" w:hAnsi="Times New Roman" w:cs="Times New Roman" w:hint="eastAsia"/>
                <w:sz w:val="28"/>
                <w:szCs w:val="28"/>
              </w:rPr>
              <w:t>）认定的合格供货商或精炼厂生产的标准金锭（具体质量规定见附件）。</w:t>
            </w:r>
          </w:p>
        </w:tc>
      </w:tr>
      <w:tr w:rsidR="00665F5C" w:rsidRPr="00E15F89" w:rsidTr="0094707D">
        <w:trPr>
          <w:trHeight w:val="495"/>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316350">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00316350" w:rsidRPr="00F35DE5">
              <w:rPr>
                <w:rFonts w:ascii="Times New Roman" w:eastAsia="方正仿宋简体" w:hAnsi="Times New Roman" w:cs="Times New Roman" w:hint="eastAsia"/>
                <w:b/>
                <w:color w:val="FF0000"/>
                <w:sz w:val="30"/>
                <w:szCs w:val="30"/>
              </w:rPr>
              <w:t>黄金</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sz w:val="28"/>
                <w:szCs w:val="28"/>
              </w:rPr>
              <w:t>交割</w:t>
            </w:r>
            <w:r w:rsidR="00316350" w:rsidRPr="00F35DE5">
              <w:rPr>
                <w:rFonts w:ascii="Times New Roman" w:eastAsia="方正仿宋简体" w:hAnsi="Times New Roman" w:cs="Times New Roman" w:hint="eastAsia"/>
                <w:b/>
                <w:color w:val="FF0000"/>
                <w:sz w:val="30"/>
                <w:szCs w:val="30"/>
              </w:rPr>
              <w:t>仓</w:t>
            </w:r>
            <w:r w:rsidRPr="00316350">
              <w:rPr>
                <w:rFonts w:ascii="Times New Roman" w:eastAsia="方正仿宋简体" w:hAnsi="Times New Roman" w:cs="Times New Roman" w:hint="eastAsia"/>
                <w:dstrike/>
                <w:sz w:val="28"/>
                <w:szCs w:val="28"/>
              </w:rPr>
              <w:t>金</w:t>
            </w:r>
            <w:r w:rsidRPr="00E15F89">
              <w:rPr>
                <w:rFonts w:ascii="Times New Roman" w:eastAsia="方正仿宋简体" w:hAnsi="Times New Roman" w:cs="Times New Roman"/>
                <w:sz w:val="28"/>
                <w:szCs w:val="28"/>
              </w:rPr>
              <w:t>库</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4%</w:t>
            </w:r>
          </w:p>
        </w:tc>
      </w:tr>
      <w:tr w:rsidR="00665F5C" w:rsidRPr="00E15F89" w:rsidTr="0094707D">
        <w:trPr>
          <w:trHeight w:val="537"/>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r w:rsidRPr="00E15F89">
              <w:rPr>
                <w:rFonts w:ascii="Times New Roman" w:eastAsia="方正仿宋简体" w:hAnsi="Times New Roman" w:cs="Times New Roman"/>
                <w:sz w:val="28"/>
                <w:szCs w:val="28"/>
              </w:rPr>
              <w:t xml:space="preserve"> </w:t>
            </w:r>
          </w:p>
        </w:tc>
      </w:tr>
      <w:tr w:rsidR="00665F5C" w:rsidRPr="00E15F89" w:rsidTr="0094707D">
        <w:trPr>
          <w:trHeight w:val="537"/>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3000</w:t>
            </w:r>
            <w:r w:rsidRPr="00E15F89">
              <w:rPr>
                <w:rFonts w:ascii="Times New Roman" w:eastAsia="方正仿宋简体" w:hAnsi="Times New Roman" w:cs="Times New Roman" w:hint="eastAsia"/>
                <w:sz w:val="28"/>
                <w:szCs w:val="28"/>
              </w:rPr>
              <w:t>克</w:t>
            </w:r>
          </w:p>
        </w:tc>
      </w:tr>
      <w:tr w:rsidR="00665F5C" w:rsidRPr="00E15F89" w:rsidTr="0094707D">
        <w:trPr>
          <w:trHeight w:val="559"/>
          <w:jc w:val="center"/>
        </w:trPr>
        <w:tc>
          <w:tcPr>
            <w:tcW w:w="1539"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AU</w:t>
            </w:r>
          </w:p>
        </w:tc>
      </w:tr>
      <w:tr w:rsidR="00665F5C" w:rsidRPr="00E15F89" w:rsidTr="0094707D">
        <w:trPr>
          <w:trHeight w:val="636"/>
          <w:jc w:val="center"/>
        </w:trPr>
        <w:tc>
          <w:tcPr>
            <w:tcW w:w="1539" w:type="dxa"/>
            <w:tcBorders>
              <w:top w:val="single" w:sz="6" w:space="0" w:color="auto"/>
              <w:left w:val="single" w:sz="8" w:space="0" w:color="auto"/>
              <w:bottom w:val="single" w:sz="8"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r w:rsidRPr="00E15F89">
              <w:rPr>
                <w:rFonts w:ascii="Times New Roman" w:eastAsia="方正仿宋简体" w:hAnsi="Times New Roman" w:cs="Times New Roman"/>
                <w:sz w:val="28"/>
                <w:szCs w:val="28"/>
              </w:rPr>
              <w:t xml:space="preserve"> </w:t>
            </w:r>
          </w:p>
        </w:tc>
        <w:tc>
          <w:tcPr>
            <w:tcW w:w="6622" w:type="dxa"/>
            <w:tcBorders>
              <w:top w:val="single" w:sz="6" w:space="0" w:color="auto"/>
              <w:left w:val="single" w:sz="6" w:space="0" w:color="auto"/>
              <w:bottom w:val="single" w:sz="8"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r w:rsidRPr="00E15F89">
              <w:rPr>
                <w:rFonts w:ascii="Times New Roman" w:eastAsia="方正仿宋简体" w:hAnsi="Times New Roman" w:cs="Times New Roman"/>
                <w:sz w:val="28"/>
                <w:szCs w:val="28"/>
              </w:rPr>
              <w:t xml:space="preserve"> </w:t>
            </w:r>
          </w:p>
        </w:tc>
      </w:tr>
    </w:tbl>
    <w:p w:rsidR="00665F5C" w:rsidRPr="00E15F89" w:rsidRDefault="00665F5C" w:rsidP="00665F5C">
      <w:pPr>
        <w:jc w:val="cente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p>
    <w:p w:rsidR="0052253E" w:rsidRPr="00E15F89" w:rsidRDefault="0052253E" w:rsidP="00665F5C">
      <w:pPr>
        <w:jc w:val="cente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t>上海期货交易所黄金期货合约附件</w:t>
      </w:r>
    </w:p>
    <w:p w:rsidR="00665F5C" w:rsidRPr="00E15F89" w:rsidRDefault="00665F5C" w:rsidP="00665F5C">
      <w:pPr>
        <w:rPr>
          <w:rFonts w:ascii="Times New Roman" w:eastAsia="宋体" w:hAnsi="Times New Roman" w:cs="Times New Roman"/>
          <w:szCs w:val="24"/>
        </w:rPr>
      </w:pPr>
    </w:p>
    <w:p w:rsidR="00665F5C" w:rsidRPr="00316350" w:rsidRDefault="00665F5C" w:rsidP="00665F5C">
      <w:pPr>
        <w:spacing w:line="6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黄金期货合约的交易单位为每手</w:t>
      </w:r>
      <w:r w:rsidRPr="00E15F89">
        <w:rPr>
          <w:rFonts w:ascii="Times New Roman" w:eastAsia="方正仿宋简体" w:hAnsi="Times New Roman" w:cs="Times New Roman"/>
          <w:sz w:val="30"/>
          <w:szCs w:val="30"/>
        </w:rPr>
        <w:t>1000</w:t>
      </w:r>
      <w:r w:rsidRPr="00E15F89">
        <w:rPr>
          <w:rFonts w:ascii="Times New Roman" w:eastAsia="方正仿宋简体" w:hAnsi="Times New Roman" w:cs="Times New Roman" w:hint="eastAsia"/>
          <w:sz w:val="30"/>
          <w:szCs w:val="30"/>
        </w:rPr>
        <w:t>克，交割单位为每一</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仓单标准重量（纯重）</w:t>
      </w:r>
      <w:r w:rsidRPr="00E15F89">
        <w:rPr>
          <w:rFonts w:ascii="Times New Roman" w:eastAsia="方正仿宋简体" w:hAnsi="Times New Roman" w:cs="Times New Roman"/>
          <w:sz w:val="30"/>
          <w:szCs w:val="30"/>
        </w:rPr>
        <w:t>3000</w:t>
      </w:r>
      <w:r w:rsidRPr="00E15F89">
        <w:rPr>
          <w:rFonts w:ascii="Times New Roman" w:eastAsia="方正仿宋简体" w:hAnsi="Times New Roman" w:cs="Times New Roman" w:hint="eastAsia"/>
          <w:sz w:val="30"/>
          <w:szCs w:val="30"/>
        </w:rPr>
        <w:t>克，交割应当以每一</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仓单的整数倍交割。</w:t>
      </w:r>
    </w:p>
    <w:p w:rsidR="00665F5C" w:rsidRPr="00316350" w:rsidRDefault="00665F5C" w:rsidP="00665F5C">
      <w:pPr>
        <w:spacing w:line="6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hint="eastAsia"/>
          <w:sz w:val="30"/>
          <w:szCs w:val="30"/>
        </w:rPr>
        <w:t>）用于本合约实物交割的金锭，金含量不低于</w:t>
      </w:r>
      <w:r w:rsidRPr="00E15F89">
        <w:rPr>
          <w:rFonts w:ascii="Times New Roman" w:eastAsia="方正仿宋简体" w:hAnsi="Times New Roman" w:cs="Times New Roman"/>
          <w:sz w:val="30"/>
          <w:szCs w:val="30"/>
        </w:rPr>
        <w:t>99.95%</w:t>
      </w:r>
      <w:r w:rsidRPr="00E15F89">
        <w:rPr>
          <w:rFonts w:ascii="Times New Roman" w:eastAsia="方正仿宋简体" w:hAnsi="Times New Roman" w:cs="Times New Roman" w:hint="eastAsia"/>
          <w:sz w:val="30"/>
          <w:szCs w:val="30"/>
        </w:rPr>
        <w:t>。</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）国产金锭的化学成分应符合下表规定，金含量以杂质减量法确定，所需测定杂质包括但不限于下表所列杂质元素：</w:t>
      </w:r>
      <w:r w:rsidRPr="00E15F89">
        <w:rPr>
          <w:rFonts w:ascii="Times New Roman" w:eastAsia="方正仿宋简体" w:hAnsi="Times New Roman" w:cs="Times New Roman"/>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071"/>
        <w:gridCol w:w="891"/>
        <w:gridCol w:w="894"/>
        <w:gridCol w:w="916"/>
        <w:gridCol w:w="891"/>
        <w:gridCol w:w="895"/>
        <w:gridCol w:w="895"/>
        <w:gridCol w:w="817"/>
      </w:tblGrid>
      <w:tr w:rsidR="00665F5C" w:rsidRPr="00E15F89" w:rsidTr="0094707D">
        <w:trPr>
          <w:cantSplit/>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牌</w:t>
            </w:r>
            <w:r w:rsidRPr="00E15F89">
              <w:rPr>
                <w:rFonts w:ascii="Times New Roman" w:eastAsia="方正仿宋简体" w:hAnsi="Times New Roman" w:cs="Times New Roman"/>
                <w:sz w:val="30"/>
                <w:szCs w:val="30"/>
              </w:rPr>
              <w:t xml:space="preserve"> </w:t>
            </w:r>
            <w:r w:rsidRPr="00E15F89">
              <w:rPr>
                <w:rFonts w:ascii="Times New Roman" w:eastAsia="方正仿宋简体" w:hAnsi="Times New Roman" w:cs="Times New Roman" w:hint="eastAsia"/>
                <w:sz w:val="30"/>
                <w:szCs w:val="30"/>
              </w:rPr>
              <w:t>号</w:t>
            </w:r>
          </w:p>
        </w:tc>
        <w:tc>
          <w:tcPr>
            <w:tcW w:w="7270" w:type="dxa"/>
            <w:gridSpan w:val="8"/>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化学成分，</w:t>
            </w:r>
            <w:r w:rsidRPr="00E15F89">
              <w:rPr>
                <w:rFonts w:ascii="Times New Roman" w:eastAsia="方正仿宋简体" w:hAnsi="Times New Roman" w:cs="Times New Roman"/>
                <w:sz w:val="30"/>
                <w:szCs w:val="30"/>
              </w:rPr>
              <w:t>%</w:t>
            </w:r>
          </w:p>
        </w:tc>
      </w:tr>
      <w:tr w:rsidR="00665F5C" w:rsidRPr="00E15F89" w:rsidTr="0094707D">
        <w:trPr>
          <w:cantSplit/>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widowControl/>
              <w:jc w:val="left"/>
              <w:rPr>
                <w:rFonts w:ascii="Times New Roman" w:eastAsia="方正仿宋简体" w:hAnsi="Times New Roman" w:cs="Times New Roman"/>
                <w:sz w:val="30"/>
                <w:szCs w:val="30"/>
              </w:rPr>
            </w:pP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Au</w:t>
            </w:r>
            <w:r w:rsidRPr="00E15F89">
              <w:rPr>
                <w:rFonts w:ascii="Times New Roman" w:eastAsia="方正仿宋简体" w:hAnsi="Times New Roman" w:cs="Times New Roman" w:hint="eastAsia"/>
                <w:sz w:val="30"/>
                <w:szCs w:val="30"/>
              </w:rPr>
              <w:t>，≥</w:t>
            </w:r>
          </w:p>
        </w:tc>
        <w:tc>
          <w:tcPr>
            <w:tcW w:w="6199" w:type="dxa"/>
            <w:gridSpan w:val="7"/>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杂质含量，≤</w:t>
            </w:r>
          </w:p>
        </w:tc>
      </w:tr>
      <w:tr w:rsidR="00665F5C" w:rsidRPr="00E15F89" w:rsidTr="0094707D">
        <w:trPr>
          <w:cantSplit/>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widowControl/>
              <w:jc w:val="left"/>
              <w:rPr>
                <w:rFonts w:ascii="Times New Roman" w:eastAsia="方正仿宋简体" w:hAnsi="Times New Roman" w:cs="Times New Roman"/>
                <w:sz w:val="30"/>
                <w:szCs w:val="30"/>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widowControl/>
              <w:jc w:val="left"/>
              <w:rPr>
                <w:rFonts w:ascii="Times New Roman" w:eastAsia="方正仿宋简体" w:hAnsi="Times New Roman" w:cs="Times New Roman"/>
                <w:sz w:val="30"/>
                <w:szCs w:val="30"/>
              </w:rPr>
            </w:pPr>
          </w:p>
        </w:tc>
        <w:tc>
          <w:tcPr>
            <w:tcW w:w="89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Ag</w:t>
            </w:r>
          </w:p>
        </w:tc>
        <w:tc>
          <w:tcPr>
            <w:tcW w:w="894"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Cu</w:t>
            </w:r>
          </w:p>
        </w:tc>
        <w:tc>
          <w:tcPr>
            <w:tcW w:w="916"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Fe</w:t>
            </w:r>
          </w:p>
        </w:tc>
        <w:tc>
          <w:tcPr>
            <w:tcW w:w="89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proofErr w:type="spellStart"/>
            <w:r w:rsidRPr="00E15F89">
              <w:rPr>
                <w:rFonts w:ascii="Times New Roman" w:eastAsia="方正仿宋简体" w:hAnsi="Times New Roman" w:cs="Times New Roman"/>
                <w:sz w:val="30"/>
                <w:szCs w:val="30"/>
              </w:rPr>
              <w:t>Pb</w:t>
            </w:r>
            <w:proofErr w:type="spellEnd"/>
          </w:p>
        </w:tc>
        <w:tc>
          <w:tcPr>
            <w:tcW w:w="895"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Bi</w:t>
            </w:r>
          </w:p>
        </w:tc>
        <w:tc>
          <w:tcPr>
            <w:tcW w:w="895"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proofErr w:type="spellStart"/>
            <w:r w:rsidRPr="00E15F89">
              <w:rPr>
                <w:rFonts w:ascii="Times New Roman" w:eastAsia="方正仿宋简体" w:hAnsi="Times New Roman" w:cs="Times New Roman"/>
                <w:sz w:val="30"/>
                <w:szCs w:val="30"/>
              </w:rPr>
              <w:t>Sb</w:t>
            </w:r>
            <w:proofErr w:type="spellEnd"/>
          </w:p>
        </w:tc>
        <w:tc>
          <w:tcPr>
            <w:tcW w:w="817"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总和</w:t>
            </w:r>
          </w:p>
        </w:tc>
      </w:tr>
      <w:tr w:rsidR="00665F5C" w:rsidRPr="00E15F89" w:rsidTr="0094707D">
        <w:trPr>
          <w:trHeight w:val="571"/>
          <w:jc w:val="center"/>
        </w:trPr>
        <w:tc>
          <w:tcPr>
            <w:tcW w:w="1258"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Au99.99</w:t>
            </w:r>
          </w:p>
        </w:tc>
        <w:tc>
          <w:tcPr>
            <w:tcW w:w="107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99.99</w:t>
            </w:r>
          </w:p>
        </w:tc>
        <w:tc>
          <w:tcPr>
            <w:tcW w:w="89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0.005</w:t>
            </w:r>
          </w:p>
        </w:tc>
        <w:tc>
          <w:tcPr>
            <w:tcW w:w="894"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0.002</w:t>
            </w:r>
          </w:p>
        </w:tc>
        <w:tc>
          <w:tcPr>
            <w:tcW w:w="916"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0.002</w:t>
            </w:r>
          </w:p>
        </w:tc>
        <w:tc>
          <w:tcPr>
            <w:tcW w:w="89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0.001</w:t>
            </w:r>
          </w:p>
        </w:tc>
        <w:tc>
          <w:tcPr>
            <w:tcW w:w="895"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0.002</w:t>
            </w:r>
          </w:p>
        </w:tc>
        <w:tc>
          <w:tcPr>
            <w:tcW w:w="895"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0.001</w:t>
            </w:r>
          </w:p>
        </w:tc>
        <w:tc>
          <w:tcPr>
            <w:tcW w:w="817"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0.01</w:t>
            </w:r>
          </w:p>
        </w:tc>
      </w:tr>
      <w:tr w:rsidR="00665F5C" w:rsidRPr="00E15F89" w:rsidTr="0094707D">
        <w:trPr>
          <w:trHeight w:val="567"/>
          <w:jc w:val="center"/>
        </w:trPr>
        <w:tc>
          <w:tcPr>
            <w:tcW w:w="1258"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Au99.95</w:t>
            </w:r>
          </w:p>
        </w:tc>
        <w:tc>
          <w:tcPr>
            <w:tcW w:w="107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99.95</w:t>
            </w:r>
          </w:p>
        </w:tc>
        <w:tc>
          <w:tcPr>
            <w:tcW w:w="89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0.020</w:t>
            </w:r>
          </w:p>
        </w:tc>
        <w:tc>
          <w:tcPr>
            <w:tcW w:w="894"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0.015</w:t>
            </w:r>
          </w:p>
        </w:tc>
        <w:tc>
          <w:tcPr>
            <w:tcW w:w="916"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0.003</w:t>
            </w:r>
          </w:p>
        </w:tc>
        <w:tc>
          <w:tcPr>
            <w:tcW w:w="891"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0.003</w:t>
            </w:r>
          </w:p>
        </w:tc>
        <w:tc>
          <w:tcPr>
            <w:tcW w:w="895"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0.002</w:t>
            </w:r>
          </w:p>
        </w:tc>
        <w:tc>
          <w:tcPr>
            <w:tcW w:w="895"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0.002</w:t>
            </w:r>
          </w:p>
        </w:tc>
        <w:tc>
          <w:tcPr>
            <w:tcW w:w="817" w:type="dxa"/>
            <w:tcBorders>
              <w:top w:val="single" w:sz="4" w:space="0" w:color="auto"/>
              <w:left w:val="single" w:sz="4" w:space="0" w:color="auto"/>
              <w:bottom w:val="single" w:sz="4" w:space="0" w:color="auto"/>
              <w:right w:val="single" w:sz="4" w:space="0" w:color="auto"/>
            </w:tcBorders>
            <w:vAlign w:val="center"/>
          </w:tcPr>
          <w:p w:rsidR="00665F5C" w:rsidRPr="00E15F89" w:rsidRDefault="00665F5C" w:rsidP="00665F5C">
            <w:pPr>
              <w:spacing w:line="400" w:lineRule="exact"/>
              <w:jc w:val="center"/>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0.05</w:t>
            </w:r>
          </w:p>
        </w:tc>
      </w:tr>
    </w:tbl>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其他规定按</w:t>
      </w:r>
      <w:r w:rsidRPr="00E15F89">
        <w:rPr>
          <w:rFonts w:ascii="Times New Roman" w:eastAsia="方正仿宋简体" w:hAnsi="Times New Roman" w:cs="Times New Roman"/>
          <w:sz w:val="30"/>
          <w:szCs w:val="30"/>
        </w:rPr>
        <w:t>GB/T 4134-2015</w:t>
      </w:r>
      <w:r w:rsidRPr="00E15F89">
        <w:rPr>
          <w:rFonts w:ascii="Times New Roman" w:eastAsia="方正仿宋简体" w:hAnsi="Times New Roman" w:cs="Times New Roman" w:hint="eastAsia"/>
          <w:sz w:val="30"/>
          <w:szCs w:val="30"/>
        </w:rPr>
        <w:t>标准要求。</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hint="eastAsia"/>
          <w:sz w:val="30"/>
          <w:szCs w:val="30"/>
        </w:rPr>
        <w:t>）交割的金锭为</w:t>
      </w:r>
      <w:r w:rsidRPr="00E15F89">
        <w:rPr>
          <w:rFonts w:ascii="Times New Roman" w:eastAsia="方正仿宋简体" w:hAnsi="Times New Roman" w:cs="Times New Roman"/>
          <w:sz w:val="30"/>
          <w:szCs w:val="30"/>
        </w:rPr>
        <w:t>1000</w:t>
      </w:r>
      <w:r w:rsidRPr="00E15F89">
        <w:rPr>
          <w:rFonts w:ascii="Times New Roman" w:eastAsia="方正仿宋简体" w:hAnsi="Times New Roman" w:cs="Times New Roman" w:hint="eastAsia"/>
          <w:sz w:val="30"/>
          <w:szCs w:val="30"/>
        </w:rPr>
        <w:t>克规格的金锭（金含量不小于</w:t>
      </w:r>
      <w:r w:rsidRPr="00E15F89">
        <w:rPr>
          <w:rFonts w:ascii="Times New Roman" w:eastAsia="方正仿宋简体" w:hAnsi="Times New Roman" w:cs="Times New Roman"/>
          <w:sz w:val="30"/>
          <w:szCs w:val="30"/>
        </w:rPr>
        <w:t>99.99%</w:t>
      </w:r>
      <w:r w:rsidRPr="00E15F89">
        <w:rPr>
          <w:rFonts w:ascii="Times New Roman" w:eastAsia="方正仿宋简体" w:hAnsi="Times New Roman" w:cs="Times New Roman" w:hint="eastAsia"/>
          <w:sz w:val="30"/>
          <w:szCs w:val="30"/>
        </w:rPr>
        <w:t>）或</w:t>
      </w:r>
      <w:r w:rsidRPr="00E15F89">
        <w:rPr>
          <w:rFonts w:ascii="Times New Roman" w:eastAsia="方正仿宋简体" w:hAnsi="Times New Roman" w:cs="Times New Roman"/>
          <w:sz w:val="30"/>
          <w:szCs w:val="30"/>
        </w:rPr>
        <w:t>3000</w:t>
      </w:r>
      <w:r w:rsidRPr="00E15F89">
        <w:rPr>
          <w:rFonts w:ascii="Times New Roman" w:eastAsia="方正仿宋简体" w:hAnsi="Times New Roman" w:cs="Times New Roman" w:hint="eastAsia"/>
          <w:sz w:val="30"/>
          <w:szCs w:val="30"/>
        </w:rPr>
        <w:t>克规格的金锭（金含量不小于</w:t>
      </w:r>
      <w:r w:rsidRPr="00E15F89">
        <w:rPr>
          <w:rFonts w:ascii="Times New Roman" w:eastAsia="方正仿宋简体" w:hAnsi="Times New Roman" w:cs="Times New Roman"/>
          <w:sz w:val="30"/>
          <w:szCs w:val="30"/>
        </w:rPr>
        <w:t>99.95%</w:t>
      </w:r>
      <w:r w:rsidRPr="00E15F89">
        <w:rPr>
          <w:rFonts w:ascii="Times New Roman" w:eastAsia="方正仿宋简体" w:hAnsi="Times New Roman" w:cs="Times New Roman" w:hint="eastAsia"/>
          <w:sz w:val="30"/>
          <w:szCs w:val="30"/>
        </w:rPr>
        <w:t>）。</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4</w:t>
      </w: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3000</w:t>
      </w:r>
      <w:r w:rsidRPr="00E15F89">
        <w:rPr>
          <w:rFonts w:ascii="Times New Roman" w:eastAsia="方正仿宋简体" w:hAnsi="Times New Roman" w:cs="Times New Roman" w:hint="eastAsia"/>
          <w:sz w:val="30"/>
          <w:szCs w:val="30"/>
        </w:rPr>
        <w:t>克金锭，每块金锭重量（纯重）溢短不超过</w:t>
      </w:r>
      <w:r w:rsidRPr="00E15F89">
        <w:rPr>
          <w:rFonts w:ascii="Times New Roman" w:eastAsia="方正仿宋简体" w:hAnsi="Times New Roman" w:cs="Times New Roman"/>
          <w:sz w:val="30"/>
          <w:szCs w:val="30"/>
        </w:rPr>
        <w:t>±50</w:t>
      </w:r>
      <w:r w:rsidRPr="00E15F89">
        <w:rPr>
          <w:rFonts w:ascii="Times New Roman" w:eastAsia="方正仿宋简体" w:hAnsi="Times New Roman" w:cs="Times New Roman" w:hint="eastAsia"/>
          <w:sz w:val="30"/>
          <w:szCs w:val="30"/>
        </w:rPr>
        <w:t>克。</w:t>
      </w:r>
      <w:r w:rsidRPr="00E15F89">
        <w:rPr>
          <w:rFonts w:ascii="Times New Roman" w:eastAsia="方正仿宋简体" w:hAnsi="Times New Roman" w:cs="Times New Roman"/>
          <w:sz w:val="30"/>
          <w:szCs w:val="30"/>
        </w:rPr>
        <w:t>1000</w:t>
      </w:r>
      <w:r w:rsidRPr="00E15F89">
        <w:rPr>
          <w:rFonts w:ascii="Times New Roman" w:eastAsia="方正仿宋简体" w:hAnsi="Times New Roman" w:cs="Times New Roman" w:hint="eastAsia"/>
          <w:sz w:val="30"/>
          <w:szCs w:val="30"/>
        </w:rPr>
        <w:t>克金锭，每块金锭重量（毛重）不得小于</w:t>
      </w:r>
      <w:r w:rsidRPr="00E15F89">
        <w:rPr>
          <w:rFonts w:ascii="Times New Roman" w:eastAsia="方正仿宋简体" w:hAnsi="Times New Roman" w:cs="Times New Roman"/>
          <w:sz w:val="30"/>
          <w:szCs w:val="30"/>
        </w:rPr>
        <w:t>1000</w:t>
      </w:r>
      <w:r w:rsidRPr="00E15F89">
        <w:rPr>
          <w:rFonts w:ascii="Times New Roman" w:eastAsia="方正仿宋简体" w:hAnsi="Times New Roman" w:cs="Times New Roman" w:hint="eastAsia"/>
          <w:sz w:val="30"/>
          <w:szCs w:val="30"/>
        </w:rPr>
        <w:t>克，超过</w:t>
      </w:r>
      <w:r w:rsidRPr="00E15F89">
        <w:rPr>
          <w:rFonts w:ascii="Times New Roman" w:eastAsia="方正仿宋简体" w:hAnsi="Times New Roman" w:cs="Times New Roman"/>
          <w:sz w:val="30"/>
          <w:szCs w:val="30"/>
        </w:rPr>
        <w:t>1000</w:t>
      </w:r>
      <w:r w:rsidRPr="00E15F89">
        <w:rPr>
          <w:rFonts w:ascii="Times New Roman" w:eastAsia="方正仿宋简体" w:hAnsi="Times New Roman" w:cs="Times New Roman" w:hint="eastAsia"/>
          <w:sz w:val="30"/>
          <w:szCs w:val="30"/>
        </w:rPr>
        <w:t>克的按</w:t>
      </w:r>
      <w:r w:rsidRPr="00E15F89">
        <w:rPr>
          <w:rFonts w:ascii="Times New Roman" w:eastAsia="方正仿宋简体" w:hAnsi="Times New Roman" w:cs="Times New Roman"/>
          <w:sz w:val="30"/>
          <w:szCs w:val="30"/>
        </w:rPr>
        <w:t>1000</w:t>
      </w:r>
      <w:r w:rsidRPr="00E15F89">
        <w:rPr>
          <w:rFonts w:ascii="Times New Roman" w:eastAsia="方正仿宋简体" w:hAnsi="Times New Roman" w:cs="Times New Roman" w:hint="eastAsia"/>
          <w:sz w:val="30"/>
          <w:szCs w:val="30"/>
        </w:rPr>
        <w:t>克计。</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每块金锭磅差不超过</w:t>
      </w:r>
      <w:r w:rsidRPr="00E15F89">
        <w:rPr>
          <w:rFonts w:ascii="Times New Roman" w:eastAsia="方正仿宋简体" w:hAnsi="Times New Roman" w:cs="Times New Roman"/>
          <w:sz w:val="30"/>
          <w:szCs w:val="30"/>
        </w:rPr>
        <w:t>±0.1</w:t>
      </w:r>
      <w:r w:rsidRPr="00E15F89">
        <w:rPr>
          <w:rFonts w:ascii="Times New Roman" w:eastAsia="方正仿宋简体" w:hAnsi="Times New Roman" w:cs="Times New Roman" w:hint="eastAsia"/>
          <w:sz w:val="30"/>
          <w:szCs w:val="30"/>
        </w:rPr>
        <w:t>克。</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5</w:t>
      </w:r>
      <w:r w:rsidRPr="00E15F89">
        <w:rPr>
          <w:rFonts w:ascii="Times New Roman" w:eastAsia="方正仿宋简体" w:hAnsi="Times New Roman" w:cs="Times New Roman" w:hint="eastAsia"/>
          <w:sz w:val="30"/>
          <w:szCs w:val="30"/>
        </w:rPr>
        <w:t>）每一</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仓单的黄金，必须是同一生产企业生产、同</w:t>
      </w:r>
      <w:r w:rsidRPr="00E15F89">
        <w:rPr>
          <w:rFonts w:ascii="Times New Roman" w:eastAsia="方正仿宋简体" w:hAnsi="Times New Roman" w:cs="Times New Roman" w:hint="eastAsia"/>
          <w:sz w:val="30"/>
          <w:szCs w:val="30"/>
        </w:rPr>
        <w:lastRenderedPageBreak/>
        <w:t>一牌号、同一注册商标、同一质量品级、同一块形的金锭组成。</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w:t>
      </w:r>
      <w:r w:rsidRPr="00E15F89">
        <w:rPr>
          <w:rFonts w:ascii="Times New Roman" w:eastAsia="方正仿宋简体" w:hAnsi="Times New Roman" w:cs="Times New Roman"/>
          <w:sz w:val="30"/>
          <w:szCs w:val="30"/>
        </w:rPr>
        <w:t>6</w:t>
      </w:r>
      <w:r w:rsidRPr="00E15F89">
        <w:rPr>
          <w:rFonts w:ascii="Times New Roman" w:eastAsia="方正仿宋简体" w:hAnsi="Times New Roman" w:cs="Times New Roman" w:hint="eastAsia"/>
          <w:sz w:val="30"/>
          <w:szCs w:val="30"/>
        </w:rPr>
        <w:t>）每一</w:t>
      </w:r>
      <w:r w:rsidR="0094707D" w:rsidRPr="00F35DE5">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hint="eastAsia"/>
          <w:sz w:val="30"/>
          <w:szCs w:val="30"/>
        </w:rPr>
        <w:t>仓单的金锭，必须是交易所批准或认可的注册品牌，须附有相应的质量证明。</w:t>
      </w:r>
    </w:p>
    <w:p w:rsidR="00665F5C" w:rsidRPr="00316350" w:rsidRDefault="00665F5C" w:rsidP="00665F5C">
      <w:pPr>
        <w:spacing w:line="6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三、交易所认可的生产企业和注册品牌</w:t>
      </w:r>
    </w:p>
    <w:p w:rsidR="00665F5C" w:rsidRPr="00E15F89" w:rsidRDefault="00665F5C" w:rsidP="00665F5C">
      <w:pPr>
        <w:spacing w:line="60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用于实物交割的金锭，必须是交易所注册的品牌或交易所认可的伦敦金银市场协会（</w:t>
      </w:r>
      <w:r w:rsidRPr="00E15F89">
        <w:rPr>
          <w:rFonts w:ascii="Times New Roman" w:eastAsia="方正仿宋简体" w:hAnsi="Times New Roman" w:cs="Times New Roman"/>
          <w:sz w:val="30"/>
          <w:szCs w:val="30"/>
        </w:rPr>
        <w:t>LBMA</w:t>
      </w:r>
      <w:r w:rsidRPr="00E15F89">
        <w:rPr>
          <w:rFonts w:ascii="Times New Roman" w:eastAsia="方正仿宋简体" w:hAnsi="Times New Roman" w:cs="Times New Roman" w:hint="eastAsia"/>
          <w:sz w:val="30"/>
          <w:szCs w:val="30"/>
        </w:rPr>
        <w:t>）认定的合格供货商或精炼厂生产的标准金锭。具体的注册品牌和升贴水标准，由交易所另行规定并公告。</w:t>
      </w:r>
    </w:p>
    <w:p w:rsidR="00665F5C" w:rsidRPr="00316350" w:rsidRDefault="00665F5C" w:rsidP="00665F5C">
      <w:pPr>
        <w:spacing w:line="60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00316350" w:rsidRPr="005F7FCC">
        <w:rPr>
          <w:rFonts w:ascii="Times New Roman" w:eastAsia="方正黑体简体" w:hAnsi="Times New Roman" w:cs="Times New Roman" w:hint="eastAsia"/>
          <w:color w:val="FF0000"/>
          <w:sz w:val="30"/>
          <w:szCs w:val="30"/>
        </w:rPr>
        <w:t>黄金</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w:t>
      </w:r>
      <w:r w:rsidR="00646C41" w:rsidRPr="005F7FCC">
        <w:rPr>
          <w:rFonts w:ascii="Times New Roman" w:eastAsia="方正黑体简体" w:hAnsi="Times New Roman" w:cs="Times New Roman" w:hint="eastAsia"/>
          <w:color w:val="FF0000"/>
          <w:sz w:val="30"/>
          <w:szCs w:val="30"/>
        </w:rPr>
        <w:t>仓库</w:t>
      </w:r>
    </w:p>
    <w:p w:rsidR="00665F5C" w:rsidRPr="00E15F89" w:rsidRDefault="00316350" w:rsidP="00665F5C">
      <w:pPr>
        <w:spacing w:line="600" w:lineRule="exact"/>
        <w:ind w:firstLineChars="200" w:firstLine="602"/>
        <w:rPr>
          <w:rFonts w:ascii="Times New Roman" w:eastAsia="方正仿宋简体" w:hAnsi="Times New Roman" w:cs="Times New Roman"/>
          <w:sz w:val="30"/>
          <w:szCs w:val="30"/>
        </w:rPr>
      </w:pPr>
      <w:r w:rsidRPr="00F35DE5">
        <w:rPr>
          <w:rFonts w:ascii="Times New Roman" w:eastAsia="方正仿宋简体" w:hAnsi="Times New Roman" w:cs="Times New Roman" w:hint="eastAsia"/>
          <w:b/>
          <w:color w:val="FF0000"/>
          <w:sz w:val="30"/>
          <w:szCs w:val="30"/>
        </w:rPr>
        <w:t>黄金</w:t>
      </w:r>
      <w:r w:rsidR="00665F5C" w:rsidRPr="00316350">
        <w:rPr>
          <w:rFonts w:ascii="Times New Roman" w:eastAsia="方正仿宋简体" w:hAnsi="Times New Roman" w:cs="Times New Roman" w:hint="eastAsia"/>
          <w:dstrike/>
          <w:sz w:val="30"/>
          <w:szCs w:val="30"/>
        </w:rPr>
        <w:t>指定</w:t>
      </w:r>
      <w:r w:rsidR="00665F5C" w:rsidRPr="00E15F89">
        <w:rPr>
          <w:rFonts w:ascii="Times New Roman" w:eastAsia="方正仿宋简体" w:hAnsi="Times New Roman" w:cs="Times New Roman" w:hint="eastAsia"/>
          <w:sz w:val="30"/>
          <w:szCs w:val="30"/>
        </w:rPr>
        <w:t>交割</w:t>
      </w:r>
      <w:r w:rsidR="00646C41" w:rsidRPr="00F35DE5">
        <w:rPr>
          <w:rFonts w:ascii="Times New Roman" w:eastAsia="方正仿宋简体" w:hAnsi="Times New Roman" w:cs="Times New Roman" w:hint="eastAsia"/>
          <w:b/>
          <w:color w:val="FF0000"/>
          <w:sz w:val="30"/>
          <w:szCs w:val="30"/>
        </w:rPr>
        <w:t>仓库</w:t>
      </w:r>
      <w:r w:rsidR="00665F5C" w:rsidRPr="00316350">
        <w:rPr>
          <w:rFonts w:ascii="Times New Roman" w:eastAsia="方正仿宋简体" w:hAnsi="Times New Roman" w:cs="Times New Roman" w:hint="eastAsia"/>
          <w:dstrike/>
          <w:sz w:val="30"/>
          <w:szCs w:val="30"/>
        </w:rPr>
        <w:t>金库</w:t>
      </w:r>
      <w:r w:rsidR="00665F5C" w:rsidRPr="00E15F89">
        <w:rPr>
          <w:rFonts w:ascii="Times New Roman" w:eastAsia="方正仿宋简体" w:hAnsi="Times New Roman" w:cs="Times New Roman" w:hint="eastAsia"/>
          <w:sz w:val="30"/>
          <w:szCs w:val="30"/>
        </w:rPr>
        <w:t>由交易所</w:t>
      </w:r>
      <w:r w:rsidR="00665F5C" w:rsidRPr="00316350">
        <w:rPr>
          <w:rFonts w:ascii="Times New Roman" w:eastAsia="方正仿宋简体" w:hAnsi="Times New Roman" w:cs="Times New Roman" w:hint="eastAsia"/>
          <w:dstrike/>
          <w:sz w:val="30"/>
          <w:szCs w:val="30"/>
        </w:rPr>
        <w:t>指定并</w:t>
      </w:r>
      <w:r w:rsidR="00665F5C" w:rsidRPr="00E15F89">
        <w:rPr>
          <w:rFonts w:ascii="Times New Roman" w:eastAsia="方正仿宋简体" w:hAnsi="Times New Roman" w:cs="Times New Roman" w:hint="eastAsia"/>
          <w:sz w:val="30"/>
          <w:szCs w:val="30"/>
        </w:rPr>
        <w:t>另行公告。</w:t>
      </w:r>
    </w:p>
    <w:p w:rsidR="00665F5C" w:rsidRPr="004177CA" w:rsidRDefault="00665F5C" w:rsidP="00665F5C">
      <w:pPr>
        <w:widowControl/>
        <w:spacing w:before="100" w:beforeAutospacing="1" w:after="100" w:afterAutospacing="1" w:line="380" w:lineRule="exact"/>
        <w:rPr>
          <w:rFonts w:ascii="Times New Roman" w:eastAsia="仿宋" w:hAnsi="Times New Roman" w:cs="Times New Roman"/>
          <w:sz w:val="28"/>
          <w:szCs w:val="28"/>
        </w:rPr>
      </w:pPr>
    </w:p>
    <w:p w:rsidR="00665F5C" w:rsidRDefault="00665F5C" w:rsidP="00665F5C">
      <w:pPr>
        <w:jc w:val="center"/>
        <w:rPr>
          <w:rFonts w:ascii="Times New Roman" w:eastAsia="方正大标宋简体" w:hAnsi="Times New Roman" w:cs="Times New Roman"/>
          <w:sz w:val="42"/>
          <w:szCs w:val="42"/>
        </w:rPr>
      </w:pPr>
      <w:r w:rsidRPr="00E15F89">
        <w:rPr>
          <w:rFonts w:ascii="Times New Roman" w:eastAsia="仿宋" w:hAnsi="Times New Roman" w:cs="Times New Roman"/>
          <w:sz w:val="28"/>
          <w:szCs w:val="28"/>
        </w:rPr>
        <w:br w:type="page"/>
      </w:r>
      <w:r w:rsidRPr="00E15F89">
        <w:rPr>
          <w:rFonts w:ascii="Times New Roman" w:eastAsia="方正大标宋简体" w:hAnsi="Times New Roman" w:cs="Times New Roman" w:hint="eastAsia"/>
          <w:sz w:val="42"/>
          <w:szCs w:val="42"/>
        </w:rPr>
        <w:lastRenderedPageBreak/>
        <w:t>上海期货交易所白银期货合约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347"/>
        <w:gridCol w:w="5833"/>
      </w:tblGrid>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白银</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千克</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千克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千克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11:30 </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标准品：符合国标</w:t>
            </w:r>
            <w:r w:rsidRPr="00E15F89">
              <w:rPr>
                <w:rFonts w:ascii="Times New Roman" w:eastAsia="方正仿宋简体" w:hAnsi="Times New Roman" w:cs="Times New Roman"/>
                <w:sz w:val="28"/>
                <w:szCs w:val="28"/>
              </w:rPr>
              <w:t>GB/T 4135-2016 IC-Ag99.99</w:t>
            </w:r>
            <w:r w:rsidRPr="00E15F89">
              <w:rPr>
                <w:rFonts w:ascii="Times New Roman" w:eastAsia="方正仿宋简体" w:hAnsi="Times New Roman" w:cs="Times New Roman" w:hint="eastAsia"/>
                <w:sz w:val="28"/>
                <w:szCs w:val="28"/>
              </w:rPr>
              <w:t>规定，其中银含量不低于</w:t>
            </w:r>
            <w:r w:rsidRPr="00E15F89">
              <w:rPr>
                <w:rFonts w:ascii="Times New Roman" w:eastAsia="方正仿宋简体" w:hAnsi="Times New Roman" w:cs="Times New Roman"/>
                <w:sz w:val="28"/>
                <w:szCs w:val="28"/>
              </w:rPr>
              <w:t>99.99%</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4%</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30</w:t>
            </w:r>
            <w:r w:rsidRPr="00E15F89">
              <w:rPr>
                <w:rFonts w:ascii="Times New Roman" w:eastAsia="方正仿宋简体" w:hAnsi="Times New Roman" w:cs="Times New Roman" w:hint="eastAsia"/>
                <w:sz w:val="28"/>
                <w:szCs w:val="28"/>
              </w:rPr>
              <w:t>千克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AG</w:t>
            </w:r>
          </w:p>
        </w:tc>
      </w:tr>
      <w:tr w:rsidR="00665F5C" w:rsidRPr="00E15F89" w:rsidTr="0094707D">
        <w:trPr>
          <w:trHeight w:val="636"/>
          <w:jc w:val="center"/>
        </w:trPr>
        <w:tc>
          <w:tcPr>
            <w:tcW w:w="2347"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r w:rsidRPr="00E15F89">
              <w:rPr>
                <w:rFonts w:ascii="Times New Roman" w:eastAsia="方正仿宋简体" w:hAnsi="Times New Roman" w:cs="Times New Roman"/>
                <w:sz w:val="28"/>
                <w:szCs w:val="28"/>
              </w:rPr>
              <w:t xml:space="preserve"> </w:t>
            </w:r>
          </w:p>
        </w:tc>
        <w:tc>
          <w:tcPr>
            <w:tcW w:w="5833"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r w:rsidRPr="00E15F89">
              <w:rPr>
                <w:rFonts w:ascii="Times New Roman" w:eastAsia="方正仿宋简体" w:hAnsi="Times New Roman" w:cs="Times New Roman"/>
                <w:sz w:val="28"/>
                <w:szCs w:val="28"/>
              </w:rPr>
              <w:t xml:space="preserve"> </w:t>
            </w:r>
          </w:p>
        </w:tc>
      </w:tr>
    </w:tbl>
    <w:p w:rsidR="00665F5C" w:rsidRPr="00E15F89" w:rsidRDefault="00665F5C" w:rsidP="00665F5C">
      <w:pPr>
        <w:rPr>
          <w:rFonts w:ascii="Times New Roman" w:eastAsia="宋体" w:hAnsi="Times New Roman" w:cs="Times New Roman"/>
          <w:szCs w:val="21"/>
        </w:rPr>
      </w:pPr>
    </w:p>
    <w:p w:rsidR="00665F5C" w:rsidRPr="00E15F89" w:rsidRDefault="00665F5C" w:rsidP="00665F5C">
      <w:pPr>
        <w:jc w:val="cente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p>
    <w:p w:rsidR="00665F5C" w:rsidRPr="00F767DB" w:rsidRDefault="00665F5C" w:rsidP="00F767DB">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sz w:val="42"/>
          <w:szCs w:val="42"/>
        </w:rPr>
        <w:br w:type="page"/>
      </w:r>
      <w:r w:rsidRPr="00E15F89">
        <w:rPr>
          <w:rFonts w:ascii="Times New Roman" w:eastAsia="方正大标宋简体" w:hAnsi="Times New Roman" w:cs="Times New Roman" w:hint="eastAsia"/>
          <w:sz w:val="42"/>
          <w:szCs w:val="42"/>
        </w:rPr>
        <w:lastRenderedPageBreak/>
        <w:t>上海期货交易所白银期货合约附件</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一、交割单位</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白银期货合约的交易单位为每手</w:t>
      </w:r>
      <w:r w:rsidRPr="00E15F89">
        <w:rPr>
          <w:rFonts w:ascii="Times New Roman" w:eastAsia="方正仿宋简体" w:hAnsi="Times New Roman" w:cs="Times New Roman"/>
          <w:sz w:val="30"/>
          <w:szCs w:val="30"/>
        </w:rPr>
        <w:t>15</w:t>
      </w:r>
      <w:r w:rsidRPr="00E15F89">
        <w:rPr>
          <w:rFonts w:ascii="Times New Roman" w:eastAsia="方正仿宋简体" w:hAnsi="Times New Roman" w:cs="Times New Roman"/>
          <w:sz w:val="30"/>
          <w:szCs w:val="30"/>
        </w:rPr>
        <w:t>千克，交割单位为每一</w:t>
      </w:r>
      <w:r w:rsidR="0094707D" w:rsidRPr="0065367A">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30</w:t>
      </w:r>
      <w:r w:rsidRPr="00E15F89">
        <w:rPr>
          <w:rFonts w:ascii="Times New Roman" w:eastAsia="方正仿宋简体" w:hAnsi="Times New Roman" w:cs="Times New Roman"/>
          <w:sz w:val="30"/>
          <w:szCs w:val="30"/>
        </w:rPr>
        <w:t>千克，交割应当以每一</w:t>
      </w:r>
      <w:r w:rsidR="0094707D" w:rsidRPr="0065367A">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仓单的整数倍进行。</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二、质量规定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、用于本合约实物交割的银锭，银含量不低于</w:t>
      </w:r>
      <w:r w:rsidRPr="00E15F89">
        <w:rPr>
          <w:rFonts w:ascii="Times New Roman" w:eastAsia="方正仿宋简体" w:hAnsi="Times New Roman" w:cs="Times New Roman"/>
          <w:sz w:val="30"/>
          <w:szCs w:val="30"/>
        </w:rPr>
        <w:t>99.99%</w:t>
      </w:r>
      <w:r w:rsidRPr="00E15F89">
        <w:rPr>
          <w:rFonts w:ascii="Times New Roman" w:eastAsia="方正仿宋简体" w:hAnsi="Times New Roman" w:cs="Times New Roman"/>
          <w:sz w:val="30"/>
          <w:szCs w:val="30"/>
        </w:rPr>
        <w:t>。</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hint="eastAsia"/>
          <w:sz w:val="30"/>
          <w:szCs w:val="30"/>
        </w:rPr>
        <w:t>质量标准需符合国标</w:t>
      </w:r>
      <w:r w:rsidRPr="00E15F89">
        <w:rPr>
          <w:rFonts w:ascii="Times New Roman" w:eastAsia="方正仿宋简体" w:hAnsi="Times New Roman" w:cs="Times New Roman"/>
          <w:sz w:val="30"/>
          <w:szCs w:val="30"/>
        </w:rPr>
        <w:t>GB/T 4135-2016</w:t>
      </w:r>
      <w:r w:rsidRPr="00E15F89">
        <w:rPr>
          <w:rFonts w:ascii="Times New Roman" w:eastAsia="方正仿宋简体" w:hAnsi="Times New Roman" w:cs="Times New Roman" w:hint="eastAsia"/>
          <w:sz w:val="30"/>
          <w:szCs w:val="30"/>
        </w:rPr>
        <w:t>中关于</w:t>
      </w:r>
      <w:r w:rsidRPr="00E15F89">
        <w:rPr>
          <w:rFonts w:ascii="Times New Roman" w:eastAsia="方正仿宋简体" w:hAnsi="Times New Roman" w:cs="Times New Roman"/>
          <w:sz w:val="30"/>
          <w:szCs w:val="30"/>
        </w:rPr>
        <w:t>IC-Ag99.99</w:t>
      </w:r>
      <w:r w:rsidRPr="00E15F89">
        <w:rPr>
          <w:rFonts w:ascii="Times New Roman" w:eastAsia="方正仿宋简体" w:hAnsi="Times New Roman" w:cs="Times New Roman" w:hint="eastAsia"/>
          <w:sz w:val="30"/>
          <w:szCs w:val="30"/>
        </w:rPr>
        <w:t>的规定。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、每一</w:t>
      </w:r>
      <w:r w:rsidR="0094707D" w:rsidRPr="0065367A">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仓单的银锭，应当是本所批准的注册品牌，须附有生产者出具的质量证明书。</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sz w:val="30"/>
          <w:szCs w:val="30"/>
        </w:rPr>
        <w:t>、</w:t>
      </w:r>
      <w:r w:rsidR="0094707D" w:rsidRPr="0065367A">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仓单应当由本所</w:t>
      </w:r>
      <w:r w:rsidRPr="003163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交割仓库按规定验收后出具。</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三、交易所注册品牌</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用于实物交割的银锭，应当是交易所注册的品牌。具体注册品牌和升贴水标准，由交易所另行规定并公告。</w:t>
      </w:r>
    </w:p>
    <w:p w:rsidR="00665F5C" w:rsidRPr="00316350" w:rsidRDefault="00665F5C" w:rsidP="00665F5C">
      <w:pPr>
        <w:spacing w:line="560" w:lineRule="exact"/>
        <w:ind w:firstLineChars="200" w:firstLine="600"/>
        <w:rPr>
          <w:rFonts w:ascii="Times New Roman" w:eastAsia="方正黑体简体" w:hAnsi="Times New Roman" w:cs="Times New Roman"/>
          <w:sz w:val="30"/>
          <w:szCs w:val="30"/>
        </w:rPr>
      </w:pPr>
      <w:r w:rsidRPr="00316350">
        <w:rPr>
          <w:rFonts w:ascii="Times New Roman" w:eastAsia="方正黑体简体" w:hAnsi="Times New Roman" w:cs="Times New Roman" w:hint="eastAsia"/>
          <w:sz w:val="30"/>
          <w:szCs w:val="30"/>
        </w:rPr>
        <w:t>四、</w:t>
      </w:r>
      <w:r w:rsidRPr="00316350">
        <w:rPr>
          <w:rFonts w:ascii="Times New Roman" w:eastAsia="方正黑体简体" w:hAnsi="Times New Roman" w:cs="Times New Roman" w:hint="eastAsia"/>
          <w:dstrike/>
          <w:sz w:val="30"/>
          <w:szCs w:val="30"/>
        </w:rPr>
        <w:t>指定</w:t>
      </w:r>
      <w:r w:rsidRPr="00316350">
        <w:rPr>
          <w:rFonts w:ascii="Times New Roman" w:eastAsia="方正黑体简体" w:hAnsi="Times New Roman" w:cs="Times New Roman" w:hint="eastAsia"/>
          <w:sz w:val="30"/>
          <w:szCs w:val="30"/>
        </w:rPr>
        <w:t>交割仓库</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316350">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交割仓库由交易所</w:t>
      </w:r>
      <w:r w:rsidRPr="003163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w:t>
      </w:r>
    </w:p>
    <w:p w:rsidR="00665F5C" w:rsidRPr="00E15F89" w:rsidRDefault="00665F5C" w:rsidP="00665F5C">
      <w:pPr>
        <w:spacing w:line="520" w:lineRule="exact"/>
        <w:ind w:firstLineChars="200" w:firstLine="600"/>
        <w:rPr>
          <w:rFonts w:ascii="Times New Roman" w:eastAsia="仿宋_GB2312" w:hAnsi="Times New Roman" w:cs="Times New Roman"/>
          <w:sz w:val="30"/>
          <w:szCs w:val="30"/>
        </w:rPr>
      </w:pPr>
    </w:p>
    <w:p w:rsidR="00665F5C" w:rsidRDefault="00665F5C" w:rsidP="00F767DB">
      <w:pPr>
        <w:jc w:val="center"/>
        <w:rPr>
          <w:rFonts w:ascii="Times New Roman" w:eastAsia="方正大标宋简体" w:hAnsi="Times New Roman" w:cs="Times New Roman"/>
          <w:sz w:val="42"/>
          <w:szCs w:val="42"/>
        </w:rPr>
      </w:pPr>
      <w:r w:rsidRPr="00E15F89">
        <w:rPr>
          <w:rFonts w:ascii="Times New Roman" w:eastAsia="仿宋_GB2312" w:hAnsi="Times New Roman" w:cs="Times New Roman"/>
          <w:sz w:val="30"/>
          <w:szCs w:val="30"/>
        </w:rPr>
        <w:br w:type="page"/>
      </w:r>
      <w:r w:rsidRPr="00E15F89">
        <w:rPr>
          <w:rFonts w:ascii="Times New Roman" w:eastAsia="方正大标宋简体" w:hAnsi="Times New Roman" w:cs="Times New Roman" w:hint="eastAsia"/>
          <w:sz w:val="42"/>
          <w:szCs w:val="42"/>
        </w:rPr>
        <w:lastRenderedPageBreak/>
        <w:t>上海期货交易所天然橡胶期货合约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553"/>
        <w:gridCol w:w="5627"/>
      </w:tblGrid>
      <w:tr w:rsidR="00665F5C" w:rsidRPr="00E15F89" w:rsidTr="0094707D">
        <w:trPr>
          <w:trHeight w:val="636"/>
          <w:jc w:val="center"/>
        </w:trPr>
        <w:tc>
          <w:tcPr>
            <w:tcW w:w="2553"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r w:rsidRPr="00E15F89">
              <w:rPr>
                <w:rFonts w:ascii="Times New Roman" w:eastAsia="方正仿宋简体" w:hAnsi="Times New Roman" w:cs="Times New Roman"/>
                <w:sz w:val="28"/>
                <w:szCs w:val="28"/>
              </w:rPr>
              <w:t xml:space="preserve"> </w:t>
            </w:r>
          </w:p>
        </w:tc>
        <w:tc>
          <w:tcPr>
            <w:tcW w:w="5627"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天然橡胶</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4</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5</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6</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7</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8</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9</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w:t>
            </w:r>
            <w:r w:rsidRPr="00E15F89">
              <w:rPr>
                <w:rFonts w:ascii="Times New Roman" w:eastAsia="方正仿宋简体" w:hAnsi="Times New Roman" w:cs="Times New Roman" w:hint="eastAsia"/>
                <w:sz w:val="28"/>
                <w:szCs w:val="28"/>
              </w:rPr>
              <w:t>月</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636"/>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553" w:type="dxa"/>
            <w:vMerge w:val="restart"/>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标准品：</w:t>
            </w: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、国产天然橡胶（</w:t>
            </w:r>
            <w:r w:rsidRPr="00E15F89">
              <w:rPr>
                <w:rFonts w:ascii="Times New Roman" w:eastAsia="方正仿宋简体" w:hAnsi="Times New Roman" w:cs="Times New Roman"/>
                <w:sz w:val="28"/>
                <w:szCs w:val="28"/>
              </w:rPr>
              <w:t>SCR WF</w:t>
            </w:r>
            <w:r w:rsidRPr="00E15F89">
              <w:rPr>
                <w:rFonts w:ascii="Times New Roman" w:eastAsia="方正仿宋简体" w:hAnsi="Times New Roman" w:cs="Times New Roman" w:hint="eastAsia"/>
                <w:sz w:val="28"/>
                <w:szCs w:val="28"/>
              </w:rPr>
              <w:t>），质量符合国标</w:t>
            </w:r>
            <w:r w:rsidRPr="00E15F89">
              <w:rPr>
                <w:rFonts w:ascii="Times New Roman" w:eastAsia="方正仿宋简体" w:hAnsi="Times New Roman" w:cs="Times New Roman"/>
                <w:sz w:val="28"/>
                <w:szCs w:val="28"/>
              </w:rPr>
              <w:t>GB/T8081-2018</w:t>
            </w:r>
            <w:r w:rsidRPr="00E15F89">
              <w:rPr>
                <w:rFonts w:ascii="Times New Roman" w:eastAsia="方正仿宋简体" w:hAnsi="Times New Roman" w:cs="Times New Roman" w:hint="eastAsia"/>
                <w:sz w:val="28"/>
                <w:szCs w:val="28"/>
              </w:rPr>
              <w:t>。</w:t>
            </w:r>
          </w:p>
        </w:tc>
      </w:tr>
      <w:tr w:rsidR="00665F5C" w:rsidRPr="00E15F89" w:rsidTr="0094707D">
        <w:trPr>
          <w:trHeight w:val="636"/>
          <w:jc w:val="center"/>
        </w:trPr>
        <w:tc>
          <w:tcPr>
            <w:tcW w:w="2553" w:type="dxa"/>
            <w:vMerge/>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jc w:val="left"/>
              <w:rPr>
                <w:rFonts w:ascii="Times New Roman" w:eastAsia="方正仿宋简体" w:hAnsi="Times New Roman" w:cs="Times New Roman"/>
                <w:sz w:val="28"/>
                <w:szCs w:val="28"/>
              </w:rPr>
            </w:pP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ind w:firstLineChars="400" w:firstLine="1120"/>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2</w:t>
            </w:r>
            <w:r w:rsidRPr="00E15F89">
              <w:rPr>
                <w:rFonts w:ascii="Times New Roman" w:eastAsia="方正仿宋简体" w:hAnsi="Times New Roman" w:cs="Times New Roman" w:hint="eastAsia"/>
                <w:sz w:val="28"/>
                <w:szCs w:val="28"/>
              </w:rPr>
              <w:t>、进口</w:t>
            </w:r>
            <w:r w:rsidRPr="00E15F89">
              <w:rPr>
                <w:rFonts w:ascii="Times New Roman" w:eastAsia="方正仿宋简体" w:hAnsi="Times New Roman" w:cs="Times New Roman"/>
                <w:sz w:val="28"/>
                <w:szCs w:val="28"/>
              </w:rPr>
              <w:t>3</w:t>
            </w:r>
            <w:r w:rsidRPr="00E15F89">
              <w:rPr>
                <w:rFonts w:ascii="Times New Roman" w:eastAsia="方正仿宋简体" w:hAnsi="Times New Roman" w:cs="Times New Roman" w:hint="eastAsia"/>
                <w:sz w:val="28"/>
                <w:szCs w:val="28"/>
              </w:rPr>
              <w:t>号烟胶片（</w:t>
            </w:r>
            <w:r w:rsidRPr="00E15F89">
              <w:rPr>
                <w:rFonts w:ascii="Times New Roman" w:eastAsia="方正仿宋简体" w:hAnsi="Times New Roman" w:cs="Times New Roman"/>
                <w:sz w:val="28"/>
                <w:szCs w:val="28"/>
              </w:rPr>
              <w:t>RSS3</w:t>
            </w:r>
            <w:r w:rsidRPr="00E15F89">
              <w:rPr>
                <w:rFonts w:ascii="Times New Roman" w:eastAsia="方正仿宋简体" w:hAnsi="Times New Roman" w:cs="Times New Roman" w:hint="eastAsia"/>
                <w:sz w:val="28"/>
                <w:szCs w:val="28"/>
              </w:rPr>
              <w:t>），质量符合《天然橡胶等级的品质与包装国际标准（绿皮书）》（</w:t>
            </w:r>
            <w:r w:rsidRPr="00E15F89">
              <w:rPr>
                <w:rFonts w:ascii="Times New Roman" w:eastAsia="方正仿宋简体" w:hAnsi="Times New Roman" w:cs="Times New Roman"/>
                <w:sz w:val="28"/>
                <w:szCs w:val="28"/>
              </w:rPr>
              <w:t>1979</w:t>
            </w:r>
            <w:r w:rsidRPr="00E15F89">
              <w:rPr>
                <w:rFonts w:ascii="Times New Roman" w:eastAsia="方正仿宋简体" w:hAnsi="Times New Roman" w:cs="Times New Roman" w:hint="eastAsia"/>
                <w:sz w:val="28"/>
                <w:szCs w:val="28"/>
              </w:rPr>
              <w:t>年版）。</w:t>
            </w:r>
            <w:r w:rsidRPr="00E15F89">
              <w:rPr>
                <w:rFonts w:ascii="Times New Roman" w:eastAsia="方正仿宋简体" w:hAnsi="Times New Roman" w:cs="Times New Roman"/>
                <w:sz w:val="28"/>
                <w:szCs w:val="28"/>
              </w:rPr>
              <w:t xml:space="preserve"> </w:t>
            </w:r>
          </w:p>
        </w:tc>
      </w:tr>
      <w:tr w:rsidR="00665F5C" w:rsidRPr="00E15F89" w:rsidTr="0094707D">
        <w:trPr>
          <w:trHeight w:val="467"/>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交割仓库</w:t>
            </w:r>
            <w:r w:rsidRPr="00E15F89">
              <w:rPr>
                <w:rFonts w:ascii="Times New Roman" w:eastAsia="方正仿宋简体" w:hAnsi="Times New Roman" w:cs="Times New Roman"/>
                <w:sz w:val="28"/>
                <w:szCs w:val="28"/>
              </w:rPr>
              <w:t xml:space="preserve"> </w:t>
            </w:r>
          </w:p>
        </w:tc>
      </w:tr>
      <w:tr w:rsidR="00665F5C" w:rsidRPr="00E15F89" w:rsidTr="0094707D">
        <w:trPr>
          <w:trHeight w:val="559"/>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5%</w:t>
            </w:r>
          </w:p>
        </w:tc>
      </w:tr>
      <w:tr w:rsidR="00665F5C" w:rsidRPr="00E15F89" w:rsidTr="0094707D">
        <w:trPr>
          <w:trHeight w:val="462"/>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r w:rsidRPr="00E15F89">
              <w:rPr>
                <w:rFonts w:ascii="Times New Roman" w:eastAsia="方正仿宋简体" w:hAnsi="Times New Roman" w:cs="Times New Roman"/>
                <w:sz w:val="28"/>
                <w:szCs w:val="28"/>
              </w:rPr>
              <w:t xml:space="preserve"> </w:t>
            </w:r>
          </w:p>
        </w:tc>
      </w:tr>
      <w:tr w:rsidR="00665F5C" w:rsidRPr="00E15F89" w:rsidTr="0094707D">
        <w:trPr>
          <w:trHeight w:val="462"/>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吨</w:t>
            </w:r>
          </w:p>
        </w:tc>
      </w:tr>
      <w:tr w:rsidR="00665F5C" w:rsidRPr="00E15F89" w:rsidTr="0094707D">
        <w:trPr>
          <w:trHeight w:val="568"/>
          <w:jc w:val="center"/>
        </w:trPr>
        <w:tc>
          <w:tcPr>
            <w:tcW w:w="2553"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 xml:space="preserve">RU </w:t>
            </w:r>
          </w:p>
        </w:tc>
      </w:tr>
      <w:tr w:rsidR="00665F5C" w:rsidRPr="00E15F89" w:rsidTr="0094707D">
        <w:trPr>
          <w:trHeight w:val="636"/>
          <w:jc w:val="center"/>
        </w:trPr>
        <w:tc>
          <w:tcPr>
            <w:tcW w:w="2553" w:type="dxa"/>
            <w:tcBorders>
              <w:top w:val="single" w:sz="6" w:space="0" w:color="auto"/>
              <w:left w:val="single" w:sz="8" w:space="0" w:color="auto"/>
              <w:bottom w:val="single" w:sz="8" w:space="0" w:color="auto"/>
              <w:right w:val="single" w:sz="6"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r w:rsidRPr="00E15F89">
              <w:rPr>
                <w:rFonts w:ascii="Times New Roman" w:eastAsia="方正仿宋简体" w:hAnsi="Times New Roman" w:cs="Times New Roman"/>
                <w:sz w:val="28"/>
                <w:szCs w:val="28"/>
              </w:rPr>
              <w:t xml:space="preserve"> </w:t>
            </w:r>
          </w:p>
        </w:tc>
        <w:tc>
          <w:tcPr>
            <w:tcW w:w="5627" w:type="dxa"/>
            <w:tcBorders>
              <w:top w:val="single" w:sz="6" w:space="0" w:color="auto"/>
              <w:left w:val="single" w:sz="6" w:space="0" w:color="auto"/>
              <w:bottom w:val="single" w:sz="8" w:space="0" w:color="auto"/>
              <w:right w:val="single" w:sz="8" w:space="0" w:color="auto"/>
            </w:tcBorders>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r w:rsidRPr="00E15F89">
              <w:rPr>
                <w:rFonts w:ascii="Times New Roman" w:eastAsia="方正仿宋简体" w:hAnsi="Times New Roman" w:cs="Times New Roman"/>
                <w:sz w:val="28"/>
                <w:szCs w:val="28"/>
              </w:rPr>
              <w:t xml:space="preserve"> </w:t>
            </w:r>
          </w:p>
        </w:tc>
      </w:tr>
    </w:tbl>
    <w:p w:rsidR="00665F5C" w:rsidRPr="00E15F89" w:rsidRDefault="00665F5C" w:rsidP="00665F5C">
      <w:pPr>
        <w:jc w:val="center"/>
        <w:rPr>
          <w:rFonts w:ascii="Times New Roman" w:eastAsia="方正大标宋简体" w:hAnsi="Times New Roman" w:cs="Times New Roman"/>
          <w:sz w:val="42"/>
          <w:szCs w:val="42"/>
        </w:rPr>
      </w:pPr>
    </w:p>
    <w:p w:rsidR="00665F5C" w:rsidRPr="00E15F89" w:rsidRDefault="00665F5C" w:rsidP="00665F5C">
      <w:pPr>
        <w:jc w:val="center"/>
        <w:rPr>
          <w:rFonts w:ascii="Times New Roman" w:eastAsia="方正大标宋简体" w:hAnsi="Times New Roman" w:cs="Times New Roman"/>
          <w:sz w:val="42"/>
          <w:szCs w:val="42"/>
        </w:rPr>
      </w:pPr>
    </w:p>
    <w:p w:rsidR="00665F5C" w:rsidRPr="00F767DB" w:rsidRDefault="00665F5C" w:rsidP="00F767DB">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上海期货交易所天然橡胶期货合约附件</w:t>
      </w:r>
    </w:p>
    <w:p w:rsidR="00665F5C" w:rsidRPr="00316350" w:rsidRDefault="00665F5C" w:rsidP="00665F5C">
      <w:pPr>
        <w:tabs>
          <w:tab w:val="center" w:pos="4153"/>
          <w:tab w:val="right" w:pos="8306"/>
        </w:tabs>
        <w:snapToGrid w:val="0"/>
        <w:spacing w:line="560" w:lineRule="exact"/>
        <w:ind w:firstLineChars="200" w:firstLine="600"/>
        <w:rPr>
          <w:rFonts w:ascii="Times New Roman" w:eastAsia="方正黑体简体" w:hAnsi="Times New Roman" w:cs="Times New Roman"/>
          <w:bCs/>
          <w:color w:val="000000"/>
          <w:kern w:val="0"/>
          <w:sz w:val="30"/>
          <w:szCs w:val="30"/>
        </w:rPr>
      </w:pPr>
      <w:r w:rsidRPr="00316350">
        <w:rPr>
          <w:rFonts w:ascii="Times New Roman" w:eastAsia="方正黑体简体" w:hAnsi="Times New Roman" w:cs="Times New Roman" w:hint="eastAsia"/>
          <w:bCs/>
          <w:color w:val="000000"/>
          <w:kern w:val="0"/>
          <w:sz w:val="30"/>
          <w:szCs w:val="30"/>
        </w:rPr>
        <w:t>一、交割单位</w:t>
      </w: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r w:rsidRPr="00E15F89">
        <w:rPr>
          <w:rFonts w:ascii="Times New Roman" w:eastAsia="方正仿宋简体" w:hAnsi="Times New Roman" w:cs="Times New Roman"/>
          <w:color w:val="000000"/>
          <w:kern w:val="0"/>
          <w:sz w:val="30"/>
          <w:szCs w:val="30"/>
        </w:rPr>
        <w:t>实物交割以每手或其整数倍交割。</w:t>
      </w:r>
    </w:p>
    <w:p w:rsidR="00665F5C" w:rsidRPr="00316350" w:rsidRDefault="00665F5C" w:rsidP="00665F5C">
      <w:pPr>
        <w:tabs>
          <w:tab w:val="center" w:pos="4153"/>
          <w:tab w:val="right" w:pos="8306"/>
        </w:tabs>
        <w:snapToGrid w:val="0"/>
        <w:spacing w:line="560" w:lineRule="exact"/>
        <w:ind w:firstLineChars="200" w:firstLine="600"/>
        <w:rPr>
          <w:rFonts w:ascii="Times New Roman" w:eastAsia="方正黑体简体" w:hAnsi="Times New Roman" w:cs="Times New Roman"/>
          <w:bCs/>
          <w:color w:val="000000"/>
          <w:kern w:val="0"/>
          <w:sz w:val="30"/>
          <w:szCs w:val="30"/>
        </w:rPr>
      </w:pPr>
      <w:r w:rsidRPr="00316350">
        <w:rPr>
          <w:rFonts w:ascii="Times New Roman" w:eastAsia="方正黑体简体" w:hAnsi="Times New Roman" w:cs="Times New Roman" w:hint="eastAsia"/>
          <w:bCs/>
          <w:color w:val="000000"/>
          <w:kern w:val="0"/>
          <w:sz w:val="30"/>
          <w:szCs w:val="30"/>
        </w:rPr>
        <w:t>二、产地及质量标准</w:t>
      </w: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r w:rsidRPr="00E15F89">
        <w:rPr>
          <w:rFonts w:ascii="Times New Roman" w:eastAsia="方正仿宋简体" w:hAnsi="Times New Roman" w:cs="Times New Roman"/>
          <w:color w:val="000000"/>
          <w:kern w:val="0"/>
          <w:sz w:val="30"/>
          <w:szCs w:val="30"/>
        </w:rPr>
        <w:t>国产天然橡胶（</w:t>
      </w:r>
      <w:r w:rsidRPr="00E15F89">
        <w:rPr>
          <w:rFonts w:ascii="Times New Roman" w:eastAsia="方正仿宋简体" w:hAnsi="Times New Roman" w:cs="Times New Roman"/>
          <w:color w:val="000000"/>
          <w:kern w:val="0"/>
          <w:sz w:val="30"/>
          <w:szCs w:val="30"/>
        </w:rPr>
        <w:t>SCR WF</w:t>
      </w:r>
      <w:r w:rsidRPr="00E15F89">
        <w:rPr>
          <w:rFonts w:ascii="Times New Roman" w:eastAsia="方正仿宋简体" w:hAnsi="Times New Roman" w:cs="Times New Roman"/>
          <w:color w:val="000000"/>
          <w:kern w:val="0"/>
          <w:sz w:val="30"/>
          <w:szCs w:val="30"/>
        </w:rPr>
        <w:t>）实行品牌交割：质量符合国标</w:t>
      </w:r>
      <w:r w:rsidRPr="00E15F89">
        <w:rPr>
          <w:rFonts w:ascii="Times New Roman" w:eastAsia="方正仿宋简体" w:hAnsi="Times New Roman" w:cs="Times New Roman"/>
          <w:color w:val="000000"/>
          <w:kern w:val="0"/>
          <w:sz w:val="30"/>
          <w:szCs w:val="30"/>
        </w:rPr>
        <w:t>GB/T8081-2018</w:t>
      </w:r>
      <w:r w:rsidRPr="00E15F89">
        <w:rPr>
          <w:rFonts w:ascii="Times New Roman" w:eastAsia="方正仿宋简体" w:hAnsi="Times New Roman" w:cs="Times New Roman" w:hint="eastAsia"/>
          <w:color w:val="000000"/>
          <w:kern w:val="0"/>
          <w:sz w:val="30"/>
          <w:szCs w:val="30"/>
        </w:rPr>
        <w:t>，且经过上海期货交易所认可的注册品牌（符合要求的可交割品牌由交易所另行公告）。</w:t>
      </w: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r w:rsidRPr="00E15F89">
        <w:rPr>
          <w:rFonts w:ascii="Times New Roman" w:eastAsia="方正仿宋简体" w:hAnsi="Times New Roman" w:cs="Times New Roman" w:hint="eastAsia"/>
          <w:color w:val="000000"/>
          <w:kern w:val="0"/>
          <w:sz w:val="30"/>
          <w:szCs w:val="30"/>
        </w:rPr>
        <w:t>进口</w:t>
      </w:r>
      <w:r w:rsidRPr="00E15F89">
        <w:rPr>
          <w:rFonts w:ascii="Times New Roman" w:eastAsia="方正仿宋简体" w:hAnsi="Times New Roman" w:cs="Times New Roman"/>
          <w:color w:val="000000"/>
          <w:kern w:val="0"/>
          <w:sz w:val="30"/>
          <w:szCs w:val="30"/>
        </w:rPr>
        <w:t>3</w:t>
      </w:r>
      <w:r w:rsidRPr="00E15F89">
        <w:rPr>
          <w:rFonts w:ascii="Times New Roman" w:eastAsia="方正仿宋简体" w:hAnsi="Times New Roman" w:cs="Times New Roman" w:hint="eastAsia"/>
          <w:color w:val="000000"/>
          <w:kern w:val="0"/>
          <w:sz w:val="30"/>
          <w:szCs w:val="30"/>
        </w:rPr>
        <w:t>号烟胶片（</w:t>
      </w:r>
      <w:r w:rsidRPr="00E15F89">
        <w:rPr>
          <w:rFonts w:ascii="Times New Roman" w:eastAsia="方正仿宋简体" w:hAnsi="Times New Roman" w:cs="Times New Roman"/>
          <w:color w:val="000000"/>
          <w:kern w:val="0"/>
          <w:sz w:val="30"/>
          <w:szCs w:val="30"/>
        </w:rPr>
        <w:t>RSS 3</w:t>
      </w:r>
      <w:r w:rsidRPr="00E15F89">
        <w:rPr>
          <w:rFonts w:ascii="Times New Roman" w:eastAsia="方正仿宋简体" w:hAnsi="Times New Roman" w:cs="Times New Roman" w:hint="eastAsia"/>
          <w:color w:val="000000"/>
          <w:kern w:val="0"/>
          <w:sz w:val="30"/>
          <w:szCs w:val="30"/>
        </w:rPr>
        <w:t>）实行产地认证交割：内在质量和外包装符合国际橡胶品质与包装会议（</w:t>
      </w:r>
      <w:r w:rsidRPr="00E15F89">
        <w:rPr>
          <w:rFonts w:ascii="Times New Roman" w:eastAsia="方正仿宋简体" w:hAnsi="Times New Roman" w:cs="Times New Roman"/>
          <w:color w:val="000000"/>
          <w:kern w:val="0"/>
          <w:sz w:val="30"/>
          <w:szCs w:val="30"/>
        </w:rPr>
        <w:t>IRQPC</w:t>
      </w:r>
      <w:r w:rsidRPr="00E15F89">
        <w:rPr>
          <w:rFonts w:ascii="Times New Roman" w:eastAsia="方正仿宋简体" w:hAnsi="Times New Roman" w:cs="Times New Roman" w:hint="eastAsia"/>
          <w:color w:val="000000"/>
          <w:kern w:val="0"/>
          <w:sz w:val="30"/>
          <w:szCs w:val="30"/>
        </w:rPr>
        <w:t>）制定的《天然橡胶等级的品质与包装国际标准（绿皮书）》（</w:t>
      </w:r>
      <w:r w:rsidRPr="00E15F89">
        <w:rPr>
          <w:rFonts w:ascii="Times New Roman" w:eastAsia="方正仿宋简体" w:hAnsi="Times New Roman" w:cs="Times New Roman"/>
          <w:color w:val="000000"/>
          <w:kern w:val="0"/>
          <w:sz w:val="30"/>
          <w:szCs w:val="30"/>
        </w:rPr>
        <w:t>1979</w:t>
      </w:r>
      <w:r w:rsidRPr="00E15F89">
        <w:rPr>
          <w:rFonts w:ascii="Times New Roman" w:eastAsia="方正仿宋简体" w:hAnsi="Times New Roman" w:cs="Times New Roman" w:hint="eastAsia"/>
          <w:color w:val="000000"/>
          <w:kern w:val="0"/>
          <w:sz w:val="30"/>
          <w:szCs w:val="30"/>
        </w:rPr>
        <w:t>年版）标准的，泰国、马来西亚、印度尼西亚、斯里兰卡等国生产的</w:t>
      </w:r>
      <w:r w:rsidRPr="00E15F89">
        <w:rPr>
          <w:rFonts w:ascii="Times New Roman" w:eastAsia="方正仿宋简体" w:hAnsi="Times New Roman" w:cs="Times New Roman"/>
          <w:color w:val="000000"/>
          <w:kern w:val="0"/>
          <w:sz w:val="30"/>
          <w:szCs w:val="30"/>
        </w:rPr>
        <w:t>3</w:t>
      </w:r>
      <w:r w:rsidRPr="00E15F89">
        <w:rPr>
          <w:rFonts w:ascii="Times New Roman" w:eastAsia="方正仿宋简体" w:hAnsi="Times New Roman" w:cs="Times New Roman" w:hint="eastAsia"/>
          <w:color w:val="000000"/>
          <w:kern w:val="0"/>
          <w:sz w:val="30"/>
          <w:szCs w:val="30"/>
        </w:rPr>
        <w:t>号烟胶片（</w:t>
      </w:r>
      <w:r w:rsidRPr="00E15F89">
        <w:rPr>
          <w:rFonts w:ascii="Times New Roman" w:eastAsia="方正仿宋简体" w:hAnsi="Times New Roman" w:cs="Times New Roman"/>
          <w:color w:val="000000"/>
          <w:kern w:val="0"/>
          <w:sz w:val="30"/>
          <w:szCs w:val="30"/>
        </w:rPr>
        <w:t>RSS 3</w:t>
      </w:r>
      <w:r w:rsidRPr="00E15F89">
        <w:rPr>
          <w:rFonts w:ascii="Times New Roman" w:eastAsia="方正仿宋简体" w:hAnsi="Times New Roman" w:cs="Times New Roman" w:hint="eastAsia"/>
          <w:color w:val="000000"/>
          <w:kern w:val="0"/>
          <w:sz w:val="30"/>
          <w:szCs w:val="30"/>
        </w:rPr>
        <w:t>）。</w:t>
      </w:r>
    </w:p>
    <w:p w:rsidR="00665F5C" w:rsidRPr="00316350" w:rsidRDefault="00665F5C" w:rsidP="00665F5C">
      <w:pPr>
        <w:tabs>
          <w:tab w:val="center" w:pos="4153"/>
          <w:tab w:val="right" w:pos="8306"/>
        </w:tabs>
        <w:snapToGrid w:val="0"/>
        <w:spacing w:line="560" w:lineRule="exact"/>
        <w:ind w:firstLineChars="200" w:firstLine="600"/>
        <w:rPr>
          <w:rFonts w:ascii="Times New Roman" w:eastAsia="方正黑体简体" w:hAnsi="Times New Roman" w:cs="Times New Roman"/>
          <w:bCs/>
          <w:color w:val="000000"/>
          <w:kern w:val="0"/>
          <w:sz w:val="30"/>
          <w:szCs w:val="30"/>
        </w:rPr>
      </w:pPr>
      <w:r w:rsidRPr="00316350">
        <w:rPr>
          <w:rFonts w:ascii="Times New Roman" w:eastAsia="方正黑体简体" w:hAnsi="Times New Roman" w:cs="Times New Roman" w:hint="eastAsia"/>
          <w:bCs/>
          <w:color w:val="000000"/>
          <w:kern w:val="0"/>
          <w:sz w:val="30"/>
          <w:szCs w:val="30"/>
        </w:rPr>
        <w:t>三、</w:t>
      </w:r>
      <w:r w:rsidRPr="00316350">
        <w:rPr>
          <w:rFonts w:ascii="Times New Roman" w:eastAsia="方正黑体简体" w:hAnsi="Times New Roman" w:cs="Times New Roman" w:hint="eastAsia"/>
          <w:bCs/>
          <w:dstrike/>
          <w:color w:val="000000"/>
          <w:kern w:val="0"/>
          <w:sz w:val="30"/>
          <w:szCs w:val="30"/>
        </w:rPr>
        <w:t>指定</w:t>
      </w:r>
      <w:r w:rsidRPr="00316350">
        <w:rPr>
          <w:rFonts w:ascii="Times New Roman" w:eastAsia="方正黑体简体" w:hAnsi="Times New Roman" w:cs="Times New Roman" w:hint="eastAsia"/>
          <w:bCs/>
          <w:color w:val="000000"/>
          <w:kern w:val="0"/>
          <w:sz w:val="30"/>
          <w:szCs w:val="30"/>
        </w:rPr>
        <w:t>交割仓库</w:t>
      </w: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r w:rsidRPr="00E15F89">
        <w:rPr>
          <w:rFonts w:ascii="Times New Roman" w:eastAsia="方正仿宋简体" w:hAnsi="Times New Roman" w:cs="Times New Roman"/>
          <w:color w:val="000000"/>
          <w:kern w:val="0"/>
          <w:sz w:val="30"/>
          <w:szCs w:val="30"/>
        </w:rPr>
        <w:t>由交易所</w:t>
      </w:r>
      <w:r w:rsidRPr="00316350">
        <w:rPr>
          <w:rFonts w:ascii="Times New Roman" w:eastAsia="方正仿宋简体" w:hAnsi="Times New Roman" w:cs="Times New Roman"/>
          <w:dstrike/>
          <w:color w:val="000000"/>
          <w:kern w:val="0"/>
          <w:sz w:val="30"/>
          <w:szCs w:val="30"/>
        </w:rPr>
        <w:t>指定并</w:t>
      </w:r>
      <w:r w:rsidRPr="00E15F89">
        <w:rPr>
          <w:rFonts w:ascii="Times New Roman" w:eastAsia="方正仿宋简体" w:hAnsi="Times New Roman" w:cs="Times New Roman"/>
          <w:color w:val="000000"/>
          <w:kern w:val="0"/>
          <w:sz w:val="30"/>
          <w:szCs w:val="30"/>
        </w:rPr>
        <w:t>另行公告，异地交割仓库升贴水标准由交易所规定并公告。</w:t>
      </w: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665F5C"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F767DB" w:rsidRPr="00E15F89" w:rsidRDefault="00F767DB" w:rsidP="00665F5C">
      <w:pPr>
        <w:tabs>
          <w:tab w:val="center" w:pos="4153"/>
          <w:tab w:val="right" w:pos="8306"/>
        </w:tabs>
        <w:snapToGrid w:val="0"/>
        <w:spacing w:line="560" w:lineRule="exact"/>
        <w:ind w:firstLineChars="200" w:firstLine="600"/>
        <w:rPr>
          <w:rFonts w:ascii="Times New Roman" w:eastAsia="方正仿宋简体" w:hAnsi="Times New Roman" w:cs="Times New Roman"/>
          <w:color w:val="000000"/>
          <w:kern w:val="0"/>
          <w:sz w:val="30"/>
          <w:szCs w:val="30"/>
        </w:rPr>
      </w:pPr>
    </w:p>
    <w:p w:rsidR="00665F5C" w:rsidRPr="00E15F89" w:rsidRDefault="00665F5C" w:rsidP="00665F5C">
      <w:pPr>
        <w:tabs>
          <w:tab w:val="center" w:pos="4153"/>
          <w:tab w:val="right" w:pos="8306"/>
        </w:tabs>
        <w:snapToGrid w:val="0"/>
        <w:spacing w:line="560" w:lineRule="exact"/>
        <w:ind w:firstLineChars="200" w:firstLine="600"/>
        <w:rPr>
          <w:rFonts w:ascii="Times New Roman" w:eastAsia="方正仿宋简体" w:hAnsi="Times New Roman" w:cs="Times New Roman"/>
          <w:dstrike/>
          <w:color w:val="000000"/>
          <w:kern w:val="0"/>
          <w:sz w:val="30"/>
          <w:szCs w:val="30"/>
        </w:rPr>
      </w:pPr>
    </w:p>
    <w:p w:rsidR="00665F5C" w:rsidRDefault="00665F5C" w:rsidP="00F767DB">
      <w:pPr>
        <w:jc w:val="center"/>
        <w:rPr>
          <w:rFonts w:ascii="Times New Roman" w:eastAsia="方正大标宋简体" w:hAnsi="Times New Roman" w:cs="Times New Roman"/>
          <w:sz w:val="42"/>
          <w:szCs w:val="42"/>
        </w:rPr>
      </w:pPr>
      <w:r w:rsidRPr="00F767DB">
        <w:rPr>
          <w:rFonts w:ascii="Times New Roman" w:eastAsia="方正大标宋简体" w:hAnsi="Times New Roman" w:cs="Times New Roman" w:hint="eastAsia"/>
          <w:sz w:val="42"/>
          <w:szCs w:val="42"/>
        </w:rPr>
        <w:lastRenderedPageBreak/>
        <w:t>上海期货交易所燃料油期货合约</w:t>
      </w:r>
    </w:p>
    <w:p w:rsidR="000B7D95" w:rsidRPr="000B7D95" w:rsidRDefault="000B7D95" w:rsidP="000B7D95"/>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2978"/>
        <w:gridCol w:w="5189"/>
      </w:tblGrid>
      <w:tr w:rsidR="00665F5C" w:rsidRPr="00E15F89" w:rsidTr="0094707D">
        <w:trPr>
          <w:trHeight w:val="546"/>
          <w:jc w:val="center"/>
        </w:trPr>
        <w:tc>
          <w:tcPr>
            <w:tcW w:w="2978" w:type="dxa"/>
            <w:tcBorders>
              <w:top w:val="single" w:sz="8"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交易品种</w:t>
            </w:r>
          </w:p>
        </w:tc>
        <w:tc>
          <w:tcPr>
            <w:tcW w:w="5189" w:type="dxa"/>
            <w:tcBorders>
              <w:top w:val="single" w:sz="8"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燃料油</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交易单位</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手</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报价单位</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吨（交易报价为不含税价格）</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最小变动价位</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±5%</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交易时间</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w:t>
            </w:r>
            <w:r w:rsidRPr="00E15F89">
              <w:rPr>
                <w:rFonts w:ascii="Times New Roman" w:eastAsia="方正仿宋简体" w:hAnsi="Times New Roman" w:cs="Times New Roman"/>
                <w:sz w:val="28"/>
                <w:szCs w:val="28"/>
              </w:rPr>
              <w:t xml:space="preserve"> </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合约月份前一月份的最后一个交易日；交易所可以根据国家法定节假日调整最后交易日。</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交割日期</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最后交易日后连续二</w:t>
            </w:r>
            <w:r w:rsidRPr="00E15F89">
              <w:rPr>
                <w:rFonts w:ascii="Times New Roman" w:eastAsia="方正仿宋简体" w:hAnsi="Times New Roman" w:cs="Times New Roman"/>
                <w:sz w:val="28"/>
                <w:szCs w:val="28"/>
              </w:rPr>
              <w:t>个工作日</w:t>
            </w:r>
          </w:p>
        </w:tc>
      </w:tr>
      <w:tr w:rsidR="00665F5C" w:rsidRPr="00E15F89" w:rsidTr="0094707D">
        <w:trPr>
          <w:trHeight w:val="1161"/>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交割品级</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RMG 380</w:t>
            </w:r>
            <w:r w:rsidRPr="00E15F89">
              <w:rPr>
                <w:rFonts w:ascii="Times New Roman" w:eastAsia="方正仿宋简体" w:hAnsi="Times New Roman" w:cs="Times New Roman" w:hint="eastAsia"/>
                <w:sz w:val="28"/>
                <w:szCs w:val="28"/>
              </w:rPr>
              <w:t>船用燃料油（硫含量为</w:t>
            </w:r>
            <w:r w:rsidRPr="00E15F89">
              <w:rPr>
                <w:rFonts w:ascii="Times New Roman" w:eastAsia="方正仿宋简体" w:hAnsi="Times New Roman" w:cs="Times New Roman"/>
                <w:sz w:val="28"/>
                <w:szCs w:val="28"/>
              </w:rPr>
              <w:t>I</w:t>
            </w:r>
            <w:r w:rsidRPr="00E15F89">
              <w:rPr>
                <w:rFonts w:ascii="Times New Roman" w:eastAsia="方正仿宋简体" w:hAnsi="Times New Roman" w:cs="Times New Roman" w:hint="eastAsia"/>
                <w:sz w:val="28"/>
                <w:szCs w:val="28"/>
              </w:rPr>
              <w:t>级、</w:t>
            </w:r>
            <w:r w:rsidRPr="00E15F89">
              <w:rPr>
                <w:rFonts w:ascii="Times New Roman" w:eastAsia="方正仿宋简体" w:hAnsi="Times New Roman" w:cs="Times New Roman"/>
                <w:sz w:val="28"/>
                <w:szCs w:val="28"/>
              </w:rPr>
              <w:t>II</w:t>
            </w:r>
            <w:r w:rsidRPr="00E15F89">
              <w:rPr>
                <w:rFonts w:ascii="Times New Roman" w:eastAsia="方正仿宋简体" w:hAnsi="Times New Roman" w:cs="Times New Roman" w:hint="eastAsia"/>
                <w:sz w:val="28"/>
                <w:szCs w:val="28"/>
              </w:rPr>
              <w:t>级）或者质量优于该标准的船用燃料油（具体质量规定见附件）。</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交割地点</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交割地点</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最低交易保证金</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8%</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交割方式</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E15F89">
              <w:rPr>
                <w:rFonts w:ascii="Times New Roman" w:eastAsia="方正仿宋简体" w:hAnsi="Times New Roman" w:cs="Times New Roman" w:hint="eastAsia"/>
                <w:sz w:val="28"/>
                <w:szCs w:val="28"/>
              </w:rPr>
              <w:t>吨</w:t>
            </w:r>
          </w:p>
        </w:tc>
      </w:tr>
      <w:tr w:rsidR="00665F5C" w:rsidRPr="00E15F89" w:rsidTr="0094707D">
        <w:trPr>
          <w:trHeight w:val="546"/>
          <w:jc w:val="center"/>
        </w:trPr>
        <w:tc>
          <w:tcPr>
            <w:tcW w:w="2978" w:type="dxa"/>
            <w:tcBorders>
              <w:top w:val="single" w:sz="6" w:space="0" w:color="000000"/>
              <w:left w:val="single" w:sz="8" w:space="0" w:color="000000"/>
              <w:bottom w:val="single" w:sz="6"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交易代码</w:t>
            </w:r>
          </w:p>
        </w:tc>
        <w:tc>
          <w:tcPr>
            <w:tcW w:w="5189" w:type="dxa"/>
            <w:tcBorders>
              <w:top w:val="single" w:sz="6" w:space="0" w:color="000000"/>
              <w:left w:val="single" w:sz="6" w:space="0" w:color="000000"/>
              <w:bottom w:val="single" w:sz="6"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FU</w:t>
            </w:r>
          </w:p>
        </w:tc>
      </w:tr>
      <w:tr w:rsidR="00665F5C" w:rsidRPr="00E15F89" w:rsidTr="0094707D">
        <w:trPr>
          <w:trHeight w:val="546"/>
          <w:jc w:val="center"/>
        </w:trPr>
        <w:tc>
          <w:tcPr>
            <w:tcW w:w="2978" w:type="dxa"/>
            <w:tcBorders>
              <w:top w:val="single" w:sz="6" w:space="0" w:color="000000"/>
              <w:left w:val="single" w:sz="8" w:space="0" w:color="000000"/>
              <w:bottom w:val="single" w:sz="8" w:space="0" w:color="000000"/>
              <w:right w:val="single" w:sz="6"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5189" w:type="dxa"/>
            <w:tcBorders>
              <w:top w:val="single" w:sz="6" w:space="0" w:color="000000"/>
              <w:left w:val="single" w:sz="6" w:space="0" w:color="000000"/>
              <w:bottom w:val="single" w:sz="8" w:space="0" w:color="000000"/>
              <w:right w:val="single" w:sz="8" w:space="0" w:color="000000"/>
            </w:tcBorders>
            <w:vAlign w:val="center"/>
          </w:tcPr>
          <w:p w:rsidR="00665F5C" w:rsidRPr="00E15F89" w:rsidRDefault="00665F5C" w:rsidP="00665F5C">
            <w:pPr>
              <w:widowControl/>
              <w:spacing w:line="380" w:lineRule="exact"/>
              <w:jc w:val="lef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E15F89" w:rsidRDefault="00665F5C" w:rsidP="00F767DB">
      <w:pPr>
        <w:jc w:val="center"/>
        <w:rPr>
          <w:rFonts w:ascii="Times New Roman" w:eastAsia="宋体" w:hAnsi="Times New Roman" w:cs="Times New Roman"/>
          <w:b/>
          <w:sz w:val="44"/>
          <w:szCs w:val="44"/>
        </w:rPr>
      </w:pPr>
      <w:r w:rsidRPr="00E15F89">
        <w:rPr>
          <w:rFonts w:ascii="Times New Roman" w:eastAsia="宋体" w:hAnsi="Times New Roman" w:cs="Times New Roman"/>
          <w:szCs w:val="21"/>
        </w:rPr>
        <w:br w:type="page"/>
      </w:r>
      <w:r w:rsidRPr="00F767DB">
        <w:rPr>
          <w:rFonts w:ascii="Times New Roman" w:eastAsia="方正大标宋简体" w:hAnsi="Times New Roman" w:cs="Times New Roman" w:hint="eastAsia"/>
          <w:sz w:val="42"/>
          <w:szCs w:val="42"/>
        </w:rPr>
        <w:lastRenderedPageBreak/>
        <w:t>上海期货交易所燃料油期货合约附件</w:t>
      </w:r>
    </w:p>
    <w:p w:rsidR="00665F5C" w:rsidRPr="000B7D95" w:rsidRDefault="00665F5C" w:rsidP="00665F5C">
      <w:pPr>
        <w:spacing w:line="560" w:lineRule="exact"/>
        <w:ind w:firstLineChars="200" w:firstLine="600"/>
        <w:rPr>
          <w:rFonts w:ascii="方正黑体简体" w:eastAsia="方正黑体简体" w:hAnsi="Times New Roman" w:cs="Times New Roman"/>
          <w:sz w:val="30"/>
          <w:szCs w:val="30"/>
        </w:rPr>
      </w:pPr>
      <w:r w:rsidRPr="000B7D95">
        <w:rPr>
          <w:rFonts w:ascii="方正黑体简体" w:eastAsia="方正黑体简体" w:hAnsi="Times New Roman" w:cs="Times New Roman" w:hint="eastAsia"/>
          <w:sz w:val="30"/>
          <w:szCs w:val="30"/>
        </w:rPr>
        <w:t>一、交割单位</w:t>
      </w:r>
    </w:p>
    <w:p w:rsidR="00665F5C" w:rsidRPr="000B7D95" w:rsidRDefault="00665F5C" w:rsidP="00665F5C">
      <w:pPr>
        <w:spacing w:line="520" w:lineRule="exact"/>
        <w:ind w:firstLineChars="200" w:firstLine="600"/>
        <w:rPr>
          <w:rFonts w:ascii="Times New Roman" w:eastAsia="方正仿宋简体" w:hAnsi="Times New Roman" w:cs="Times New Roman"/>
          <w:sz w:val="30"/>
          <w:szCs w:val="30"/>
        </w:rPr>
      </w:pPr>
      <w:r w:rsidRPr="000B7D95">
        <w:rPr>
          <w:rFonts w:ascii="Times New Roman" w:eastAsia="方正仿宋简体" w:hAnsi="Times New Roman" w:cs="Times New Roman"/>
          <w:sz w:val="30"/>
          <w:szCs w:val="30"/>
        </w:rPr>
        <w:t>燃料油期货合约的交割单位为</w:t>
      </w:r>
      <w:r w:rsidRPr="000B7D95">
        <w:rPr>
          <w:rFonts w:ascii="Times New Roman" w:eastAsia="方正仿宋简体" w:hAnsi="Times New Roman" w:cs="Times New Roman"/>
          <w:sz w:val="30"/>
          <w:szCs w:val="30"/>
        </w:rPr>
        <w:t>10</w:t>
      </w:r>
      <w:r w:rsidRPr="000B7D95">
        <w:rPr>
          <w:rFonts w:ascii="Times New Roman" w:eastAsia="方正仿宋简体" w:hAnsi="Times New Roman" w:cs="Times New Roman"/>
          <w:sz w:val="30"/>
          <w:szCs w:val="30"/>
        </w:rPr>
        <w:t>吨，交割数量必须是交割单位的整倍数。</w:t>
      </w:r>
    </w:p>
    <w:p w:rsidR="00665F5C" w:rsidRPr="000B7D95" w:rsidRDefault="00665F5C" w:rsidP="00665F5C">
      <w:pPr>
        <w:spacing w:line="520" w:lineRule="exact"/>
        <w:ind w:firstLineChars="200" w:firstLine="600"/>
        <w:rPr>
          <w:rFonts w:ascii="方正黑体简体" w:eastAsia="方正黑体简体" w:hAnsi="Times New Roman" w:cs="Times New Roman"/>
          <w:sz w:val="30"/>
          <w:szCs w:val="30"/>
        </w:rPr>
      </w:pPr>
      <w:r w:rsidRPr="000B7D95">
        <w:rPr>
          <w:rFonts w:ascii="方正黑体简体" w:eastAsia="方正黑体简体" w:hAnsi="Times New Roman" w:cs="Times New Roman" w:hint="eastAsia"/>
          <w:sz w:val="30"/>
          <w:szCs w:val="30"/>
        </w:rPr>
        <w:t xml:space="preserve">二、质量规定 </w:t>
      </w:r>
    </w:p>
    <w:p w:rsidR="00665F5C" w:rsidRPr="000B7D95" w:rsidRDefault="00665F5C" w:rsidP="00665F5C">
      <w:pPr>
        <w:spacing w:line="600" w:lineRule="exact"/>
        <w:ind w:firstLineChars="200" w:firstLine="600"/>
        <w:rPr>
          <w:rFonts w:ascii="Times New Roman" w:eastAsia="方正仿宋简体" w:hAnsi="Times New Roman" w:cs="Times New Roman"/>
          <w:sz w:val="30"/>
          <w:szCs w:val="30"/>
        </w:rPr>
      </w:pPr>
      <w:r w:rsidRPr="000B7D95">
        <w:rPr>
          <w:rFonts w:ascii="Times New Roman" w:eastAsia="方正仿宋简体" w:hAnsi="Times New Roman" w:cs="Times New Roman"/>
          <w:sz w:val="30"/>
          <w:szCs w:val="30"/>
        </w:rPr>
        <w:t>RMG 380</w:t>
      </w:r>
      <w:r w:rsidRPr="000B7D95">
        <w:rPr>
          <w:rFonts w:ascii="Times New Roman" w:eastAsia="方正仿宋简体" w:hAnsi="Times New Roman" w:cs="Times New Roman"/>
          <w:sz w:val="30"/>
          <w:szCs w:val="30"/>
        </w:rPr>
        <w:t>船用燃料油（硫含量为</w:t>
      </w:r>
      <w:r w:rsidRPr="000B7D95">
        <w:rPr>
          <w:rFonts w:ascii="Times New Roman" w:eastAsia="方正仿宋简体" w:hAnsi="Times New Roman" w:cs="Times New Roman"/>
          <w:sz w:val="30"/>
          <w:szCs w:val="30"/>
        </w:rPr>
        <w:t>I</w:t>
      </w:r>
      <w:r w:rsidRPr="000B7D95">
        <w:rPr>
          <w:rFonts w:ascii="Times New Roman" w:eastAsia="方正仿宋简体" w:hAnsi="Times New Roman" w:cs="Times New Roman"/>
          <w:sz w:val="30"/>
          <w:szCs w:val="30"/>
        </w:rPr>
        <w:t>级、</w:t>
      </w:r>
      <w:r w:rsidRPr="000B7D95">
        <w:rPr>
          <w:rFonts w:ascii="Times New Roman" w:eastAsia="方正仿宋简体" w:hAnsi="Times New Roman" w:cs="Times New Roman"/>
          <w:sz w:val="30"/>
          <w:szCs w:val="30"/>
        </w:rPr>
        <w:t>II</w:t>
      </w:r>
      <w:r w:rsidRPr="000B7D95">
        <w:rPr>
          <w:rFonts w:ascii="Times New Roman" w:eastAsia="方正仿宋简体" w:hAnsi="Times New Roman" w:cs="Times New Roman"/>
          <w:sz w:val="30"/>
          <w:szCs w:val="30"/>
        </w:rPr>
        <w:t>级）或者质量优于该标准的船用燃料油是指由石油制取的烃类均匀混合物，不排除为改善燃料油的某些性能和特点而加入的添加剂。燃料油应不含无机酸和使用过的润滑油，不能含有可能导致船舶使用异常的任何物质。燃料油中不应人为加入可能产生危及船舶安全或者对机械操作性能产生不利影响、损害身体健康、增加空气污染的任何添加物或者化学废料。</w:t>
      </w:r>
    </w:p>
    <w:p w:rsidR="00665F5C" w:rsidRPr="000B7D95" w:rsidRDefault="00665F5C" w:rsidP="00665F5C">
      <w:pPr>
        <w:spacing w:line="600" w:lineRule="exact"/>
        <w:ind w:firstLineChars="200" w:firstLine="600"/>
        <w:rPr>
          <w:rFonts w:ascii="Times New Roman" w:eastAsia="方正仿宋简体" w:hAnsi="Times New Roman" w:cs="Times New Roman"/>
          <w:sz w:val="30"/>
          <w:szCs w:val="30"/>
        </w:rPr>
      </w:pPr>
      <w:r w:rsidRPr="000B7D95">
        <w:rPr>
          <w:rFonts w:ascii="Times New Roman" w:eastAsia="方正仿宋简体" w:hAnsi="Times New Roman" w:cs="Times New Roman"/>
          <w:sz w:val="30"/>
          <w:szCs w:val="30"/>
        </w:rPr>
        <w:t>具体的升贴水标准，由交易所另行规定并公告。</w:t>
      </w:r>
    </w:p>
    <w:p w:rsidR="00665F5C" w:rsidRPr="00316350" w:rsidRDefault="00665F5C" w:rsidP="00665F5C">
      <w:pPr>
        <w:autoSpaceDE w:val="0"/>
        <w:autoSpaceDN w:val="0"/>
        <w:adjustRightInd w:val="0"/>
        <w:ind w:firstLineChars="200" w:firstLine="643"/>
        <w:jc w:val="center"/>
        <w:rPr>
          <w:rFonts w:ascii="Times New Roman" w:eastAsia="仿宋_GB2312" w:hAnsi="Times New Roman" w:cs="Times New Roman"/>
          <w:b/>
          <w:bCs/>
          <w:color w:val="000000"/>
          <w:kern w:val="0"/>
          <w:sz w:val="32"/>
          <w:szCs w:val="32"/>
        </w:rPr>
      </w:pPr>
    </w:p>
    <w:p w:rsidR="00665F5C" w:rsidRPr="00F767DB" w:rsidRDefault="00665F5C" w:rsidP="00665F5C">
      <w:pPr>
        <w:autoSpaceDE w:val="0"/>
        <w:autoSpaceDN w:val="0"/>
        <w:adjustRightInd w:val="0"/>
        <w:ind w:firstLineChars="200" w:firstLine="643"/>
        <w:jc w:val="center"/>
        <w:rPr>
          <w:rFonts w:ascii="Times New Roman" w:eastAsia="方正仿宋简体" w:hAnsi="Times New Roman" w:cs="Times New Roman"/>
          <w:b/>
          <w:bCs/>
          <w:color w:val="000000"/>
          <w:kern w:val="0"/>
          <w:sz w:val="32"/>
          <w:szCs w:val="32"/>
        </w:rPr>
      </w:pPr>
      <w:r w:rsidRPr="00F767DB">
        <w:rPr>
          <w:rFonts w:ascii="Times New Roman" w:eastAsia="方正仿宋简体" w:hAnsi="Times New Roman" w:cs="Times New Roman"/>
          <w:b/>
          <w:bCs/>
          <w:color w:val="000000"/>
          <w:kern w:val="0"/>
          <w:sz w:val="32"/>
          <w:szCs w:val="32"/>
        </w:rPr>
        <w:t>上海期货交易所燃料油质量标准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92"/>
        <w:gridCol w:w="2835"/>
        <w:gridCol w:w="2693"/>
      </w:tblGrid>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jc w:val="center"/>
              <w:rPr>
                <w:rFonts w:ascii="Times New Roman" w:eastAsia="方正仿宋简体" w:hAnsi="Times New Roman" w:cs="Times New Roman"/>
                <w:b/>
                <w:bCs/>
                <w:sz w:val="24"/>
                <w:szCs w:val="21"/>
              </w:rPr>
            </w:pPr>
            <w:r w:rsidRPr="00F767DB">
              <w:rPr>
                <w:rFonts w:ascii="Times New Roman" w:eastAsia="方正仿宋简体" w:hAnsi="Times New Roman" w:cs="Times New Roman"/>
                <w:b/>
                <w:bCs/>
                <w:sz w:val="24"/>
                <w:szCs w:val="21"/>
              </w:rPr>
              <w:t>项</w:t>
            </w:r>
            <w:r w:rsidRPr="00F767DB">
              <w:rPr>
                <w:rFonts w:ascii="Times New Roman" w:eastAsia="方正仿宋简体" w:hAnsi="Times New Roman" w:cs="Times New Roman"/>
                <w:b/>
                <w:bCs/>
                <w:sz w:val="24"/>
                <w:szCs w:val="21"/>
              </w:rPr>
              <w:t xml:space="preserve"> </w:t>
            </w:r>
            <w:r w:rsidRPr="00F767DB">
              <w:rPr>
                <w:rFonts w:ascii="Times New Roman" w:eastAsia="方正仿宋简体" w:hAnsi="Times New Roman" w:cs="Times New Roman"/>
                <w:b/>
                <w:bCs/>
                <w:sz w:val="24"/>
                <w:szCs w:val="21"/>
              </w:rPr>
              <w:t>目</w:t>
            </w:r>
          </w:p>
        </w:tc>
        <w:tc>
          <w:tcPr>
            <w:tcW w:w="2835" w:type="dxa"/>
            <w:tcMar>
              <w:top w:w="15" w:type="dxa"/>
              <w:left w:w="15" w:type="dxa"/>
              <w:bottom w:w="0" w:type="dxa"/>
              <w:right w:w="15" w:type="dxa"/>
            </w:tcMar>
            <w:vAlign w:val="center"/>
          </w:tcPr>
          <w:p w:rsidR="00665F5C" w:rsidRPr="00F767DB" w:rsidRDefault="00665F5C" w:rsidP="00665F5C">
            <w:pPr>
              <w:spacing w:line="520" w:lineRule="exact"/>
              <w:jc w:val="center"/>
              <w:rPr>
                <w:rFonts w:ascii="Times New Roman" w:eastAsia="方正仿宋简体" w:hAnsi="Times New Roman" w:cs="Times New Roman"/>
                <w:b/>
                <w:bCs/>
                <w:sz w:val="24"/>
                <w:szCs w:val="21"/>
              </w:rPr>
            </w:pPr>
            <w:r w:rsidRPr="00F767DB">
              <w:rPr>
                <w:rFonts w:ascii="Times New Roman" w:eastAsia="方正仿宋简体" w:hAnsi="Times New Roman" w:cs="Times New Roman"/>
                <w:b/>
                <w:bCs/>
                <w:sz w:val="24"/>
                <w:szCs w:val="21"/>
              </w:rPr>
              <w:t>RMG 380</w:t>
            </w:r>
            <w:r w:rsidRPr="00F767DB">
              <w:rPr>
                <w:rFonts w:ascii="Times New Roman" w:eastAsia="方正仿宋简体" w:hAnsi="Times New Roman" w:cs="Times New Roman"/>
                <w:b/>
                <w:bCs/>
                <w:sz w:val="24"/>
                <w:szCs w:val="21"/>
              </w:rPr>
              <w:t>指标</w:t>
            </w:r>
          </w:p>
        </w:tc>
        <w:tc>
          <w:tcPr>
            <w:tcW w:w="2693" w:type="dxa"/>
            <w:tcMar>
              <w:top w:w="15" w:type="dxa"/>
              <w:left w:w="15" w:type="dxa"/>
              <w:bottom w:w="0" w:type="dxa"/>
              <w:right w:w="15" w:type="dxa"/>
            </w:tcMar>
            <w:vAlign w:val="center"/>
          </w:tcPr>
          <w:p w:rsidR="00665F5C" w:rsidRPr="00F767DB" w:rsidRDefault="00665F5C" w:rsidP="00665F5C">
            <w:pPr>
              <w:spacing w:line="520" w:lineRule="exact"/>
              <w:jc w:val="center"/>
              <w:rPr>
                <w:rFonts w:ascii="Times New Roman" w:eastAsia="方正仿宋简体" w:hAnsi="Times New Roman" w:cs="Times New Roman"/>
                <w:b/>
                <w:bCs/>
                <w:sz w:val="24"/>
                <w:szCs w:val="21"/>
              </w:rPr>
            </w:pPr>
            <w:r w:rsidRPr="00F767DB">
              <w:rPr>
                <w:rFonts w:ascii="Times New Roman" w:eastAsia="方正仿宋简体" w:hAnsi="Times New Roman" w:cs="Times New Roman"/>
                <w:b/>
                <w:bCs/>
                <w:sz w:val="24"/>
                <w:szCs w:val="21"/>
              </w:rPr>
              <w:t>试验方法</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运动粘度（</w:t>
            </w:r>
            <w:r w:rsidRPr="00F767DB">
              <w:rPr>
                <w:rFonts w:ascii="Times New Roman" w:eastAsia="方正仿宋简体" w:hAnsi="Times New Roman" w:cs="Times New Roman"/>
                <w:bCs/>
                <w:sz w:val="24"/>
                <w:szCs w:val="21"/>
              </w:rPr>
              <w:t>50</w:t>
            </w:r>
            <w:r w:rsidRPr="00F767DB">
              <w:rPr>
                <w:rFonts w:ascii="宋体" w:eastAsia="宋体" w:hAnsi="宋体" w:cs="宋体" w:hint="eastAsia"/>
                <w:bCs/>
                <w:sz w:val="24"/>
                <w:szCs w:val="21"/>
              </w:rPr>
              <w:t>℃</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mm</w:t>
            </w:r>
            <w:r w:rsidRPr="00F767DB">
              <w:rPr>
                <w:rFonts w:ascii="Times New Roman" w:eastAsia="方正仿宋简体" w:hAnsi="Times New Roman" w:cs="Times New Roman"/>
                <w:bCs/>
                <w:sz w:val="24"/>
                <w:szCs w:val="21"/>
                <w:vertAlign w:val="superscript"/>
              </w:rPr>
              <w:t>2</w:t>
            </w:r>
            <w:r w:rsidRPr="00F767DB">
              <w:rPr>
                <w:rFonts w:ascii="Times New Roman" w:eastAsia="方正仿宋简体" w:hAnsi="Times New Roman" w:cs="Times New Roman"/>
                <w:bCs/>
                <w:sz w:val="24"/>
                <w:szCs w:val="21"/>
              </w:rPr>
              <w:t>/s</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380.0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D445</w:t>
            </w:r>
          </w:p>
        </w:tc>
      </w:tr>
      <w:tr w:rsidR="00665F5C" w:rsidRPr="00F767DB" w:rsidTr="0094707D">
        <w:trPr>
          <w:trHeight w:val="388"/>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密度（</w:t>
            </w:r>
            <w:r w:rsidRPr="00F767DB">
              <w:rPr>
                <w:rFonts w:ascii="Times New Roman" w:eastAsia="方正仿宋简体" w:hAnsi="Times New Roman" w:cs="Times New Roman"/>
                <w:bCs/>
                <w:sz w:val="24"/>
                <w:szCs w:val="21"/>
              </w:rPr>
              <w:t>15</w:t>
            </w:r>
            <w:r w:rsidRPr="00F767DB">
              <w:rPr>
                <w:rFonts w:ascii="宋体" w:eastAsia="宋体" w:hAnsi="宋体" w:cs="宋体" w:hint="eastAsia"/>
                <w:bCs/>
                <w:sz w:val="24"/>
                <w:szCs w:val="21"/>
              </w:rPr>
              <w:t>℃</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kg/m</w:t>
            </w:r>
            <w:r w:rsidRPr="00F767DB">
              <w:rPr>
                <w:rFonts w:ascii="Times New Roman" w:eastAsia="方正仿宋简体" w:hAnsi="Times New Roman" w:cs="Times New Roman"/>
                <w:bCs/>
                <w:sz w:val="24"/>
                <w:szCs w:val="21"/>
                <w:vertAlign w:val="superscript"/>
              </w:rPr>
              <w:t>3</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991.0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D1298</w:t>
            </w:r>
          </w:p>
        </w:tc>
      </w:tr>
      <w:tr w:rsidR="00665F5C" w:rsidRPr="00F767DB" w:rsidTr="0094707D">
        <w:trPr>
          <w:trHeight w:val="388"/>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碳芳香度指数（</w:t>
            </w:r>
            <w:r w:rsidRPr="00F767DB">
              <w:rPr>
                <w:rFonts w:ascii="Times New Roman" w:eastAsia="方正仿宋简体" w:hAnsi="Times New Roman" w:cs="Times New Roman"/>
                <w:bCs/>
                <w:sz w:val="24"/>
                <w:szCs w:val="21"/>
              </w:rPr>
              <w:t>CCAI</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870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ISO8217</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2017</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E</w:t>
            </w:r>
            <w:r w:rsidRPr="00F767DB">
              <w:rPr>
                <w:rFonts w:ascii="Times New Roman" w:eastAsia="方正仿宋简体" w:hAnsi="Times New Roman" w:cs="Times New Roman"/>
                <w:bCs/>
                <w:sz w:val="24"/>
                <w:szCs w:val="21"/>
              </w:rPr>
              <w:t>）</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硫含量（</w:t>
            </w:r>
            <w:r w:rsidRPr="00F767DB">
              <w:rPr>
                <w:rFonts w:ascii="Times New Roman" w:eastAsia="方正仿宋简体" w:hAnsi="Times New Roman" w:cs="Times New Roman"/>
                <w:bCs/>
                <w:sz w:val="24"/>
                <w:szCs w:val="21"/>
              </w:rPr>
              <w:t>m/m</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p>
          <w:p w:rsidR="00665F5C" w:rsidRPr="00F767DB" w:rsidRDefault="0051748E"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fldChar w:fldCharType="begin"/>
            </w:r>
            <w:r w:rsidR="00665F5C" w:rsidRPr="00F767DB">
              <w:rPr>
                <w:rFonts w:ascii="Times New Roman" w:eastAsia="方正仿宋简体" w:hAnsi="Times New Roman" w:cs="Times New Roman"/>
                <w:bCs/>
                <w:sz w:val="24"/>
                <w:szCs w:val="21"/>
              </w:rPr>
              <w:instrText xml:space="preserve"> = 1 \* ROMAN </w:instrText>
            </w:r>
            <w:r w:rsidRPr="00F767DB">
              <w:rPr>
                <w:rFonts w:ascii="Times New Roman" w:eastAsia="方正仿宋简体" w:hAnsi="Times New Roman" w:cs="Times New Roman"/>
                <w:bCs/>
                <w:sz w:val="24"/>
                <w:szCs w:val="21"/>
              </w:rPr>
              <w:fldChar w:fldCharType="separate"/>
            </w:r>
            <w:r w:rsidR="00665F5C" w:rsidRPr="00F767DB">
              <w:rPr>
                <w:rFonts w:ascii="Times New Roman" w:eastAsia="方正仿宋简体" w:hAnsi="Times New Roman" w:cs="Times New Roman"/>
                <w:bCs/>
                <w:sz w:val="24"/>
                <w:szCs w:val="21"/>
              </w:rPr>
              <w:t>I</w:t>
            </w:r>
            <w:r w:rsidRPr="00F767DB">
              <w:rPr>
                <w:rFonts w:ascii="Times New Roman" w:eastAsia="方正仿宋简体" w:hAnsi="Times New Roman" w:cs="Times New Roman"/>
                <w:bCs/>
                <w:sz w:val="24"/>
                <w:szCs w:val="21"/>
              </w:rPr>
              <w:fldChar w:fldCharType="end"/>
            </w:r>
          </w:p>
          <w:p w:rsidR="00665F5C" w:rsidRPr="00F767DB" w:rsidRDefault="0051748E"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fldChar w:fldCharType="begin"/>
            </w:r>
            <w:r w:rsidR="00665F5C" w:rsidRPr="00F767DB">
              <w:rPr>
                <w:rFonts w:ascii="Times New Roman" w:eastAsia="方正仿宋简体" w:hAnsi="Times New Roman" w:cs="Times New Roman"/>
                <w:bCs/>
                <w:sz w:val="24"/>
                <w:szCs w:val="21"/>
              </w:rPr>
              <w:instrText xml:space="preserve"> = 2 \* ROMAN </w:instrText>
            </w:r>
            <w:r w:rsidRPr="00F767DB">
              <w:rPr>
                <w:rFonts w:ascii="Times New Roman" w:eastAsia="方正仿宋简体" w:hAnsi="Times New Roman" w:cs="Times New Roman"/>
                <w:bCs/>
                <w:sz w:val="24"/>
                <w:szCs w:val="21"/>
              </w:rPr>
              <w:fldChar w:fldCharType="separate"/>
            </w:r>
            <w:r w:rsidR="00665F5C" w:rsidRPr="00F767DB">
              <w:rPr>
                <w:rFonts w:ascii="Times New Roman" w:eastAsia="方正仿宋简体" w:hAnsi="Times New Roman" w:cs="Times New Roman"/>
                <w:bCs/>
                <w:sz w:val="24"/>
                <w:szCs w:val="21"/>
              </w:rPr>
              <w:t>II</w:t>
            </w:r>
            <w:r w:rsidRPr="00F767DB">
              <w:rPr>
                <w:rFonts w:ascii="Times New Roman" w:eastAsia="方正仿宋简体" w:hAnsi="Times New Roman" w:cs="Times New Roman"/>
                <w:bCs/>
                <w:sz w:val="24"/>
                <w:szCs w:val="21"/>
              </w:rPr>
              <w:fldChar w:fldCharType="end"/>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p>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3.50</w:t>
            </w:r>
          </w:p>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0.50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D4294</w:t>
            </w:r>
          </w:p>
        </w:tc>
      </w:tr>
      <w:tr w:rsidR="00665F5C" w:rsidRPr="00F767DB" w:rsidTr="0094707D">
        <w:trPr>
          <w:trHeight w:val="388"/>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闪点（闭口）（</w:t>
            </w:r>
            <w:r w:rsidRPr="00F767DB">
              <w:rPr>
                <w:rFonts w:ascii="宋体" w:eastAsia="宋体" w:hAnsi="宋体" w:cs="宋体" w:hint="eastAsia"/>
                <w:bCs/>
                <w:sz w:val="24"/>
                <w:szCs w:val="21"/>
              </w:rPr>
              <w:t>℃</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不低于</w:t>
            </w:r>
            <w:r w:rsidRPr="00F767DB">
              <w:rPr>
                <w:rFonts w:ascii="Times New Roman" w:eastAsia="方正仿宋简体" w:hAnsi="Times New Roman" w:cs="Times New Roman"/>
                <w:bCs/>
                <w:sz w:val="24"/>
                <w:szCs w:val="21"/>
              </w:rPr>
              <w:t>60.0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D93</w:t>
            </w:r>
          </w:p>
        </w:tc>
      </w:tr>
      <w:tr w:rsidR="00665F5C" w:rsidRPr="00F767DB" w:rsidTr="0094707D">
        <w:trPr>
          <w:trHeight w:val="388"/>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硫化氢（</w:t>
            </w:r>
            <w:r w:rsidRPr="00F767DB">
              <w:rPr>
                <w:rFonts w:ascii="Times New Roman" w:eastAsia="方正仿宋简体" w:hAnsi="Times New Roman" w:cs="Times New Roman"/>
                <w:bCs/>
                <w:sz w:val="24"/>
                <w:szCs w:val="21"/>
              </w:rPr>
              <w:t>mg/kg</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2.00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IP570</w:t>
            </w:r>
          </w:p>
        </w:tc>
      </w:tr>
      <w:tr w:rsidR="00665F5C" w:rsidRPr="00F767DB" w:rsidTr="0094707D">
        <w:trPr>
          <w:trHeight w:val="526"/>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lastRenderedPageBreak/>
              <w:t>酸值（以</w:t>
            </w:r>
            <w:r w:rsidRPr="00F767DB">
              <w:rPr>
                <w:rFonts w:ascii="Times New Roman" w:eastAsia="方正仿宋简体" w:hAnsi="Times New Roman" w:cs="Times New Roman"/>
                <w:bCs/>
                <w:sz w:val="24"/>
                <w:szCs w:val="21"/>
              </w:rPr>
              <w:t>KOH</w:t>
            </w:r>
            <w:r w:rsidRPr="00F767DB">
              <w:rPr>
                <w:rFonts w:ascii="Times New Roman" w:eastAsia="方正仿宋简体" w:hAnsi="Times New Roman" w:cs="Times New Roman"/>
                <w:bCs/>
                <w:sz w:val="24"/>
                <w:szCs w:val="21"/>
              </w:rPr>
              <w:t>计）（</w:t>
            </w:r>
            <w:r w:rsidRPr="00F767DB">
              <w:rPr>
                <w:rFonts w:ascii="Times New Roman" w:eastAsia="方正仿宋简体" w:hAnsi="Times New Roman" w:cs="Times New Roman"/>
                <w:bCs/>
                <w:sz w:val="24"/>
                <w:szCs w:val="21"/>
              </w:rPr>
              <w:t>mg/g</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2.5</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D664</w:t>
            </w:r>
          </w:p>
        </w:tc>
      </w:tr>
      <w:tr w:rsidR="00665F5C" w:rsidRPr="00F767DB" w:rsidTr="0094707D">
        <w:trPr>
          <w:trHeight w:val="483"/>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总沉淀物（热老化法）（</w:t>
            </w:r>
            <w:r w:rsidRPr="00F767DB">
              <w:rPr>
                <w:rFonts w:ascii="Times New Roman" w:eastAsia="方正仿宋简体" w:hAnsi="Times New Roman" w:cs="Times New Roman"/>
                <w:bCs/>
                <w:sz w:val="24"/>
                <w:szCs w:val="21"/>
              </w:rPr>
              <w:t>m/m</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0.10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 xml:space="preserve">ASTM D4870 </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残碳（</w:t>
            </w:r>
            <w:r w:rsidRPr="00F767DB">
              <w:rPr>
                <w:rFonts w:ascii="Times New Roman" w:eastAsia="方正仿宋简体" w:hAnsi="Times New Roman" w:cs="Times New Roman"/>
                <w:bCs/>
                <w:sz w:val="24"/>
                <w:szCs w:val="21"/>
              </w:rPr>
              <w:t>m/m</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18.00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D189/ D4530</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倾点（</w:t>
            </w:r>
            <w:r w:rsidRPr="00F767DB">
              <w:rPr>
                <w:rFonts w:ascii="宋体" w:eastAsia="宋体" w:hAnsi="宋体" w:cs="宋体" w:hint="eastAsia"/>
                <w:bCs/>
                <w:sz w:val="24"/>
                <w:szCs w:val="21"/>
              </w:rPr>
              <w:t>℃</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不高于</w:t>
            </w:r>
            <w:r w:rsidRPr="00F767DB">
              <w:rPr>
                <w:rFonts w:ascii="Times New Roman" w:eastAsia="方正仿宋简体" w:hAnsi="Times New Roman" w:cs="Times New Roman"/>
                <w:bCs/>
                <w:sz w:val="24"/>
                <w:szCs w:val="21"/>
              </w:rPr>
              <w:t>30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D97</w:t>
            </w:r>
          </w:p>
        </w:tc>
      </w:tr>
      <w:tr w:rsidR="00665F5C" w:rsidRPr="00F767DB" w:rsidTr="0094707D">
        <w:trPr>
          <w:trHeight w:val="385"/>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水分（</w:t>
            </w:r>
            <w:r w:rsidRPr="00F767DB">
              <w:rPr>
                <w:rFonts w:ascii="Times New Roman" w:eastAsia="方正仿宋简体" w:hAnsi="Times New Roman" w:cs="Times New Roman"/>
                <w:bCs/>
                <w:sz w:val="24"/>
                <w:szCs w:val="21"/>
              </w:rPr>
              <w:t>V/V</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0.50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D95</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灰分（</w:t>
            </w:r>
            <w:r w:rsidRPr="00F767DB">
              <w:rPr>
                <w:rFonts w:ascii="Times New Roman" w:eastAsia="方正仿宋简体" w:hAnsi="Times New Roman" w:cs="Times New Roman"/>
                <w:bCs/>
                <w:sz w:val="24"/>
                <w:szCs w:val="21"/>
              </w:rPr>
              <w:t>m/m</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0.100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D482</w:t>
            </w:r>
          </w:p>
        </w:tc>
      </w:tr>
      <w:tr w:rsidR="00665F5C" w:rsidRPr="00F767DB" w:rsidTr="0094707D">
        <w:trPr>
          <w:trHeight w:val="388"/>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钒（</w:t>
            </w:r>
            <w:r w:rsidRPr="00F767DB">
              <w:rPr>
                <w:rFonts w:ascii="Times New Roman" w:eastAsia="方正仿宋简体" w:hAnsi="Times New Roman" w:cs="Times New Roman"/>
                <w:bCs/>
                <w:sz w:val="24"/>
                <w:szCs w:val="21"/>
              </w:rPr>
              <w:t>mg/kg</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350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IP 501</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钠（</w:t>
            </w:r>
            <w:r w:rsidRPr="00F767DB">
              <w:rPr>
                <w:rFonts w:ascii="Times New Roman" w:eastAsia="方正仿宋简体" w:hAnsi="Times New Roman" w:cs="Times New Roman"/>
                <w:bCs/>
                <w:sz w:val="24"/>
                <w:szCs w:val="21"/>
              </w:rPr>
              <w:t>mg/kg</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100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IP 501</w:t>
            </w:r>
          </w:p>
        </w:tc>
      </w:tr>
      <w:tr w:rsidR="00665F5C" w:rsidRPr="00F767DB" w:rsidTr="0094707D">
        <w:trPr>
          <w:trHeight w:val="388"/>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铝</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硅（</w:t>
            </w:r>
            <w:r w:rsidRPr="00F767DB">
              <w:rPr>
                <w:rFonts w:ascii="Times New Roman" w:eastAsia="方正仿宋简体" w:hAnsi="Times New Roman" w:cs="Times New Roman"/>
                <w:bCs/>
                <w:sz w:val="24"/>
                <w:szCs w:val="21"/>
              </w:rPr>
              <w:t>mg/kg</w:t>
            </w:r>
            <w:r w:rsidRPr="00F767DB">
              <w:rPr>
                <w:rFonts w:ascii="Times New Roman" w:eastAsia="方正仿宋简体" w:hAnsi="Times New Roman" w:cs="Times New Roman"/>
                <w:bCs/>
                <w:sz w:val="24"/>
                <w:szCs w:val="21"/>
              </w:rPr>
              <w:t>）</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不大于</w:t>
            </w:r>
            <w:r w:rsidRPr="00F767DB">
              <w:rPr>
                <w:rFonts w:ascii="Times New Roman" w:eastAsia="方正仿宋简体" w:hAnsi="Times New Roman" w:cs="Times New Roman"/>
                <w:bCs/>
                <w:sz w:val="24"/>
                <w:szCs w:val="21"/>
              </w:rPr>
              <w:t>60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IP 501</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净热值（</w:t>
            </w:r>
            <w:r w:rsidRPr="00F767DB">
              <w:rPr>
                <w:rFonts w:ascii="Times New Roman" w:eastAsia="方正仿宋简体" w:hAnsi="Times New Roman" w:cs="Times New Roman"/>
                <w:bCs/>
                <w:sz w:val="24"/>
                <w:szCs w:val="21"/>
              </w:rPr>
              <w:t>cal/g)</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不小于</w:t>
            </w:r>
            <w:r w:rsidRPr="00F767DB">
              <w:rPr>
                <w:rFonts w:ascii="Times New Roman" w:eastAsia="方正仿宋简体" w:hAnsi="Times New Roman" w:cs="Times New Roman"/>
                <w:bCs/>
                <w:sz w:val="24"/>
                <w:szCs w:val="21"/>
              </w:rPr>
              <w:t>9500</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D240</w:t>
            </w:r>
          </w:p>
        </w:tc>
      </w:tr>
      <w:tr w:rsidR="00665F5C" w:rsidRPr="00F767DB" w:rsidTr="0094707D">
        <w:trPr>
          <w:trHeight w:val="155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使用过的润滑油（</w:t>
            </w:r>
            <w:r w:rsidRPr="00F767DB">
              <w:rPr>
                <w:rFonts w:ascii="Times New Roman" w:eastAsia="方正仿宋简体" w:hAnsi="Times New Roman" w:cs="Times New Roman"/>
                <w:bCs/>
                <w:sz w:val="24"/>
                <w:szCs w:val="21"/>
              </w:rPr>
              <w:t>ULO</w:t>
            </w:r>
            <w:r w:rsidRPr="00F767DB">
              <w:rPr>
                <w:rFonts w:ascii="Times New Roman" w:eastAsia="方正仿宋简体" w:hAnsi="Times New Roman" w:cs="Times New Roman"/>
                <w:bCs/>
                <w:sz w:val="24"/>
                <w:szCs w:val="21"/>
              </w:rPr>
              <w:t>）（</w:t>
            </w:r>
            <w:r w:rsidRPr="00F767DB">
              <w:rPr>
                <w:rFonts w:ascii="Times New Roman" w:eastAsia="方正仿宋简体" w:hAnsi="Times New Roman" w:cs="Times New Roman"/>
                <w:bCs/>
                <w:sz w:val="24"/>
                <w:szCs w:val="21"/>
              </w:rPr>
              <w:t>mg/kg</w:t>
            </w:r>
            <w:r w:rsidRPr="00F767DB">
              <w:rPr>
                <w:rFonts w:ascii="Times New Roman" w:eastAsia="方正仿宋简体" w:hAnsi="Times New Roman" w:cs="Times New Roman"/>
                <w:bCs/>
                <w:sz w:val="24"/>
                <w:szCs w:val="21"/>
              </w:rPr>
              <w:t>）</w:t>
            </w:r>
          </w:p>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钙和锌</w:t>
            </w:r>
          </w:p>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钙和磷</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燃料油应不含</w:t>
            </w:r>
            <w:r w:rsidRPr="00F767DB">
              <w:rPr>
                <w:rFonts w:ascii="Times New Roman" w:eastAsia="方正仿宋简体" w:hAnsi="Times New Roman" w:cs="Times New Roman"/>
                <w:bCs/>
                <w:sz w:val="24"/>
                <w:szCs w:val="21"/>
              </w:rPr>
              <w:t>ULO</w:t>
            </w:r>
            <w:r w:rsidRPr="00F767DB">
              <w:rPr>
                <w:rFonts w:ascii="Times New Roman" w:eastAsia="方正仿宋简体" w:hAnsi="Times New Roman" w:cs="Times New Roman"/>
                <w:bCs/>
                <w:sz w:val="24"/>
                <w:szCs w:val="21"/>
              </w:rPr>
              <w:t>。符合下述条件之一，认为燃料油含有</w:t>
            </w:r>
            <w:r w:rsidRPr="00F767DB">
              <w:rPr>
                <w:rFonts w:ascii="Times New Roman" w:eastAsia="方正仿宋简体" w:hAnsi="Times New Roman" w:cs="Times New Roman"/>
                <w:bCs/>
                <w:sz w:val="24"/>
                <w:szCs w:val="21"/>
              </w:rPr>
              <w:t>ULO</w:t>
            </w:r>
            <w:r w:rsidRPr="00F767DB">
              <w:rPr>
                <w:rFonts w:ascii="Times New Roman" w:eastAsia="方正仿宋简体" w:hAnsi="Times New Roman" w:cs="Times New Roman"/>
                <w:bCs/>
                <w:sz w:val="24"/>
                <w:szCs w:val="21"/>
              </w:rPr>
              <w:t>：</w:t>
            </w:r>
          </w:p>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钙</w:t>
            </w:r>
            <w:r w:rsidRPr="00F767DB">
              <w:rPr>
                <w:rFonts w:ascii="Times New Roman" w:eastAsia="宋体" w:hAnsi="Times New Roman" w:cs="Times New Roman"/>
                <w:bCs/>
                <w:sz w:val="24"/>
                <w:szCs w:val="21"/>
              </w:rPr>
              <w:t>﹥</w:t>
            </w:r>
            <w:r w:rsidRPr="00F767DB">
              <w:rPr>
                <w:rFonts w:ascii="Times New Roman" w:eastAsia="方正仿宋简体" w:hAnsi="Times New Roman" w:cs="Times New Roman"/>
                <w:bCs/>
                <w:sz w:val="24"/>
                <w:szCs w:val="21"/>
              </w:rPr>
              <w:t>30</w:t>
            </w:r>
            <w:r w:rsidRPr="00F767DB">
              <w:rPr>
                <w:rFonts w:ascii="Times New Roman" w:eastAsia="方正仿宋简体" w:hAnsi="Times New Roman" w:cs="Times New Roman"/>
                <w:bCs/>
                <w:sz w:val="24"/>
                <w:szCs w:val="21"/>
              </w:rPr>
              <w:t>且锌</w:t>
            </w:r>
            <w:r w:rsidRPr="00F767DB">
              <w:rPr>
                <w:rFonts w:ascii="Times New Roman" w:eastAsia="宋体" w:hAnsi="Times New Roman" w:cs="Times New Roman"/>
                <w:bCs/>
                <w:sz w:val="24"/>
                <w:szCs w:val="21"/>
              </w:rPr>
              <w:t>﹥</w:t>
            </w:r>
            <w:r w:rsidRPr="00F767DB">
              <w:rPr>
                <w:rFonts w:ascii="Times New Roman" w:eastAsia="方正仿宋简体" w:hAnsi="Times New Roman" w:cs="Times New Roman"/>
                <w:bCs/>
                <w:sz w:val="24"/>
                <w:szCs w:val="21"/>
              </w:rPr>
              <w:t>15</w:t>
            </w:r>
          </w:p>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钙</w:t>
            </w:r>
            <w:r w:rsidRPr="00F767DB">
              <w:rPr>
                <w:rFonts w:ascii="Times New Roman" w:eastAsia="宋体" w:hAnsi="Times New Roman" w:cs="Times New Roman"/>
                <w:bCs/>
                <w:sz w:val="24"/>
                <w:szCs w:val="21"/>
              </w:rPr>
              <w:t>﹥</w:t>
            </w:r>
            <w:r w:rsidRPr="00F767DB">
              <w:rPr>
                <w:rFonts w:ascii="Times New Roman" w:eastAsia="方正仿宋简体" w:hAnsi="Times New Roman" w:cs="Times New Roman"/>
                <w:bCs/>
                <w:sz w:val="24"/>
                <w:szCs w:val="21"/>
              </w:rPr>
              <w:t>30</w:t>
            </w:r>
            <w:r w:rsidRPr="00F767DB">
              <w:rPr>
                <w:rFonts w:ascii="Times New Roman" w:eastAsia="方正仿宋简体" w:hAnsi="Times New Roman" w:cs="Times New Roman"/>
                <w:bCs/>
                <w:sz w:val="24"/>
                <w:szCs w:val="21"/>
              </w:rPr>
              <w:t>且磷</w:t>
            </w:r>
            <w:r w:rsidRPr="00F767DB">
              <w:rPr>
                <w:rFonts w:ascii="Times New Roman" w:eastAsia="宋体" w:hAnsi="Times New Roman" w:cs="Times New Roman"/>
                <w:bCs/>
                <w:sz w:val="24"/>
                <w:szCs w:val="21"/>
              </w:rPr>
              <w:t>﹥</w:t>
            </w:r>
            <w:r w:rsidRPr="00F767DB">
              <w:rPr>
                <w:rFonts w:ascii="Times New Roman" w:eastAsia="方正仿宋简体" w:hAnsi="Times New Roman" w:cs="Times New Roman"/>
                <w:bCs/>
                <w:sz w:val="24"/>
                <w:szCs w:val="21"/>
              </w:rPr>
              <w:t>15</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p>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IP501</w:t>
            </w:r>
          </w:p>
        </w:tc>
      </w:tr>
      <w:tr w:rsidR="00665F5C" w:rsidRPr="00F767DB" w:rsidTr="0094707D">
        <w:trPr>
          <w:trHeight w:val="390"/>
        </w:trPr>
        <w:tc>
          <w:tcPr>
            <w:tcW w:w="2992"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相容性（级）</w:t>
            </w:r>
          </w:p>
        </w:tc>
        <w:tc>
          <w:tcPr>
            <w:tcW w:w="2835"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不高于</w:t>
            </w:r>
            <w:r w:rsidRPr="00F767DB">
              <w:rPr>
                <w:rFonts w:ascii="Times New Roman" w:eastAsia="方正仿宋简体" w:hAnsi="Times New Roman" w:cs="Times New Roman"/>
                <w:bCs/>
                <w:sz w:val="24"/>
                <w:szCs w:val="21"/>
              </w:rPr>
              <w:t>2</w:t>
            </w:r>
          </w:p>
        </w:tc>
        <w:tc>
          <w:tcPr>
            <w:tcW w:w="2693" w:type="dxa"/>
            <w:tcMar>
              <w:top w:w="15" w:type="dxa"/>
              <w:left w:w="15" w:type="dxa"/>
              <w:bottom w:w="0" w:type="dxa"/>
              <w:right w:w="15" w:type="dxa"/>
            </w:tcMar>
            <w:vAlign w:val="center"/>
          </w:tcPr>
          <w:p w:rsidR="00665F5C" w:rsidRPr="00F767DB" w:rsidRDefault="00665F5C" w:rsidP="00665F5C">
            <w:pPr>
              <w:spacing w:line="520" w:lineRule="exact"/>
              <w:rPr>
                <w:rFonts w:ascii="Times New Roman" w:eastAsia="方正仿宋简体" w:hAnsi="Times New Roman" w:cs="Times New Roman"/>
                <w:bCs/>
                <w:sz w:val="24"/>
                <w:szCs w:val="21"/>
              </w:rPr>
            </w:pPr>
            <w:r w:rsidRPr="00F767DB">
              <w:rPr>
                <w:rFonts w:ascii="Times New Roman" w:eastAsia="方正仿宋简体" w:hAnsi="Times New Roman" w:cs="Times New Roman"/>
                <w:bCs/>
                <w:sz w:val="24"/>
                <w:szCs w:val="21"/>
              </w:rPr>
              <w:t>ASTM D4740</w:t>
            </w:r>
          </w:p>
        </w:tc>
      </w:tr>
    </w:tbl>
    <w:p w:rsidR="00665F5C" w:rsidRPr="00F767DB" w:rsidRDefault="00665F5C" w:rsidP="00665F5C">
      <w:pPr>
        <w:autoSpaceDE w:val="0"/>
        <w:autoSpaceDN w:val="0"/>
        <w:adjustRightInd w:val="0"/>
        <w:jc w:val="left"/>
        <w:rPr>
          <w:rFonts w:ascii="Times New Roman" w:eastAsia="方正仿宋简体" w:hAnsi="Times New Roman" w:cs="Times New Roman"/>
          <w:color w:val="000000"/>
          <w:kern w:val="0"/>
          <w:sz w:val="24"/>
          <w:szCs w:val="24"/>
        </w:rPr>
      </w:pPr>
    </w:p>
    <w:p w:rsidR="00665F5C" w:rsidRPr="000B7D95" w:rsidRDefault="00665F5C" w:rsidP="00665F5C">
      <w:pPr>
        <w:spacing w:line="520" w:lineRule="exact"/>
        <w:ind w:firstLineChars="200" w:firstLine="600"/>
        <w:rPr>
          <w:rFonts w:ascii="方正黑体简体" w:eastAsia="方正黑体简体" w:hAnsi="Times New Roman" w:cs="Times New Roman"/>
          <w:sz w:val="30"/>
          <w:szCs w:val="30"/>
        </w:rPr>
      </w:pPr>
      <w:r w:rsidRPr="000B7D95">
        <w:rPr>
          <w:rFonts w:ascii="方正黑体简体" w:eastAsia="方正黑体简体" w:hAnsi="Times New Roman" w:cs="Times New Roman" w:hint="eastAsia"/>
          <w:sz w:val="30"/>
          <w:szCs w:val="30"/>
        </w:rPr>
        <w:t>三、</w:t>
      </w:r>
      <w:r w:rsidR="00316350" w:rsidRPr="000B7D95">
        <w:rPr>
          <w:rFonts w:ascii="方正黑体简体" w:eastAsia="方正黑体简体" w:hAnsi="Times New Roman" w:cs="Times New Roman" w:hint="eastAsia"/>
          <w:color w:val="FF0000"/>
          <w:sz w:val="30"/>
          <w:szCs w:val="30"/>
        </w:rPr>
        <w:t>燃料油</w:t>
      </w:r>
      <w:r w:rsidRPr="000B7D95">
        <w:rPr>
          <w:rFonts w:ascii="方正黑体简体" w:eastAsia="方正黑体简体" w:hAnsi="Times New Roman" w:cs="Times New Roman" w:hint="eastAsia"/>
          <w:dstrike/>
          <w:sz w:val="30"/>
          <w:szCs w:val="30"/>
        </w:rPr>
        <w:t>指定</w:t>
      </w:r>
      <w:r w:rsidRPr="000B7D95">
        <w:rPr>
          <w:rFonts w:ascii="方正黑体简体" w:eastAsia="方正黑体简体" w:hAnsi="Times New Roman" w:cs="Times New Roman" w:hint="eastAsia"/>
          <w:sz w:val="30"/>
          <w:szCs w:val="30"/>
        </w:rPr>
        <w:t>交割</w:t>
      </w:r>
      <w:r w:rsidR="00316350" w:rsidRPr="000B7D95">
        <w:rPr>
          <w:rFonts w:ascii="方正黑体简体" w:eastAsia="方正黑体简体" w:hAnsi="Times New Roman" w:cs="Times New Roman" w:hint="eastAsia"/>
          <w:color w:val="FF0000"/>
          <w:sz w:val="30"/>
          <w:szCs w:val="30"/>
        </w:rPr>
        <w:t>仓</w:t>
      </w:r>
      <w:r w:rsidRPr="000B7D95">
        <w:rPr>
          <w:rFonts w:ascii="方正黑体简体" w:eastAsia="方正黑体简体" w:hAnsi="Times New Roman" w:cs="Times New Roman" w:hint="eastAsia"/>
          <w:dstrike/>
          <w:sz w:val="30"/>
          <w:szCs w:val="30"/>
        </w:rPr>
        <w:t>油</w:t>
      </w:r>
      <w:r w:rsidRPr="000B7D95">
        <w:rPr>
          <w:rFonts w:ascii="方正黑体简体" w:eastAsia="方正黑体简体" w:hAnsi="Times New Roman" w:cs="Times New Roman" w:hint="eastAsia"/>
          <w:sz w:val="30"/>
          <w:szCs w:val="30"/>
        </w:rPr>
        <w:t>库</w:t>
      </w:r>
    </w:p>
    <w:p w:rsidR="00665F5C" w:rsidRPr="000B7D95" w:rsidRDefault="00665F5C" w:rsidP="00665F5C">
      <w:pPr>
        <w:spacing w:line="520" w:lineRule="exact"/>
        <w:ind w:firstLineChars="200" w:firstLine="600"/>
        <w:rPr>
          <w:rFonts w:ascii="Times New Roman" w:eastAsia="方正仿宋简体" w:hAnsi="Times New Roman" w:cs="Times New Roman"/>
          <w:sz w:val="30"/>
          <w:szCs w:val="30"/>
        </w:rPr>
      </w:pPr>
      <w:r w:rsidRPr="000B7D95">
        <w:rPr>
          <w:rFonts w:ascii="Times New Roman" w:eastAsia="方正仿宋简体" w:hAnsi="Times New Roman" w:cs="Times New Roman"/>
          <w:sz w:val="30"/>
          <w:szCs w:val="30"/>
        </w:rPr>
        <w:t>由交易所</w:t>
      </w:r>
      <w:r w:rsidRPr="000B7D95">
        <w:rPr>
          <w:rFonts w:ascii="Times New Roman" w:eastAsia="方正仿宋简体" w:hAnsi="Times New Roman" w:cs="Times New Roman"/>
          <w:dstrike/>
          <w:sz w:val="30"/>
          <w:szCs w:val="30"/>
        </w:rPr>
        <w:t>指定并</w:t>
      </w:r>
      <w:r w:rsidRPr="000B7D95">
        <w:rPr>
          <w:rFonts w:ascii="Times New Roman" w:eastAsia="方正仿宋简体" w:hAnsi="Times New Roman" w:cs="Times New Roman"/>
          <w:sz w:val="30"/>
          <w:szCs w:val="30"/>
        </w:rPr>
        <w:t>另行公告。</w:t>
      </w:r>
    </w:p>
    <w:p w:rsidR="00665F5C" w:rsidRPr="00E15F89" w:rsidRDefault="00665F5C" w:rsidP="00665F5C">
      <w:pPr>
        <w:jc w:val="center"/>
        <w:rPr>
          <w:rFonts w:ascii="Times New Roman" w:eastAsia="宋体" w:hAnsi="Times New Roman" w:cs="Times New Roman"/>
          <w:b/>
          <w:sz w:val="44"/>
          <w:szCs w:val="44"/>
        </w:rPr>
      </w:pPr>
    </w:p>
    <w:p w:rsidR="00665F5C"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宋体" w:hAnsi="Times New Roman" w:cs="Times New Roman"/>
          <w:b/>
          <w:sz w:val="44"/>
          <w:szCs w:val="44"/>
        </w:rPr>
        <w:br w:type="page"/>
      </w:r>
      <w:r w:rsidRPr="00316350">
        <w:rPr>
          <w:rFonts w:ascii="Times New Roman" w:eastAsia="方正大标宋简体" w:hAnsi="Times New Roman" w:cs="Times New Roman"/>
          <w:sz w:val="42"/>
          <w:szCs w:val="42"/>
        </w:rPr>
        <w:lastRenderedPageBreak/>
        <w:t>上海期货交易所石油沥青期货合约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497"/>
        <w:gridCol w:w="5698"/>
      </w:tblGrid>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交易品种</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石油沥青</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交易单位</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4177CA">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w:t>
            </w:r>
            <w:r w:rsidRPr="004177CA">
              <w:rPr>
                <w:rFonts w:ascii="Times New Roman" w:eastAsia="方正仿宋简体" w:hAnsi="Times New Roman" w:cs="Times New Roman" w:hint="eastAsia"/>
                <w:sz w:val="28"/>
                <w:szCs w:val="28"/>
              </w:rPr>
              <w:t>手</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报价单位</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元（人民币）</w:t>
            </w:r>
            <w:r w:rsidRPr="00E15F89">
              <w:rPr>
                <w:rFonts w:ascii="Times New Roman" w:eastAsia="方正仿宋简体" w:hAnsi="Times New Roman" w:cs="Times New Roman"/>
                <w:sz w:val="28"/>
                <w:szCs w:val="28"/>
              </w:rPr>
              <w:t>/</w:t>
            </w:r>
            <w:r w:rsidRPr="004177CA">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最小变动价位</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w:t>
            </w:r>
            <w:r w:rsidRPr="004177CA">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4177CA">
              <w:rPr>
                <w:rFonts w:ascii="Times New Roman" w:eastAsia="方正仿宋简体" w:hAnsi="Times New Roman" w:cs="Times New Roman" w:hint="eastAsia"/>
                <w:sz w:val="28"/>
                <w:szCs w:val="28"/>
              </w:rPr>
              <w:t>吨</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涨跌停板幅度</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合约月份</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最近</w:t>
            </w:r>
            <w:r w:rsidRPr="00E15F89">
              <w:rPr>
                <w:rFonts w:ascii="Times New Roman" w:eastAsia="方正仿宋简体" w:hAnsi="Times New Roman" w:cs="Times New Roman"/>
                <w:sz w:val="28"/>
                <w:szCs w:val="28"/>
              </w:rPr>
              <w:t>1</w:t>
            </w:r>
            <w:r w:rsidRPr="004177CA">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4177CA">
              <w:rPr>
                <w:rFonts w:ascii="Times New Roman" w:eastAsia="方正仿宋简体" w:hAnsi="Times New Roman" w:cs="Times New Roman" w:hint="eastAsia"/>
                <w:sz w:val="28"/>
                <w:szCs w:val="28"/>
              </w:rPr>
              <w:t>个月为连续月份以及随后四个季月</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交易时间</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4177CA">
              <w:rPr>
                <w:rFonts w:ascii="Times New Roman" w:eastAsia="方正仿宋简体" w:hAnsi="Times New Roman" w:cs="Times New Roman" w:hint="eastAsia"/>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4177CA">
              <w:rPr>
                <w:rFonts w:ascii="Times New Roman" w:eastAsia="方正仿宋简体" w:hAnsi="Times New Roman" w:cs="Times New Roman" w:hint="eastAsia"/>
                <w:sz w:val="28"/>
                <w:szCs w:val="28"/>
              </w:rPr>
              <w:t>和交易所规定的其他交易时间</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最后交易日</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4177CA">
              <w:rPr>
                <w:rFonts w:ascii="Times New Roman" w:eastAsia="方正仿宋简体" w:hAnsi="Times New Roman" w:cs="Times New Roman" w:hint="eastAsia"/>
                <w:sz w:val="28"/>
                <w:szCs w:val="28"/>
              </w:rPr>
              <w:t>日（遇国家法定节假日顺延，春节月份等最后交易日交易所可另行调整并通知）</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交割日期</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最后交易日后连续二个工作日</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交割品级</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9C4818">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70</w:t>
            </w:r>
            <w:r w:rsidRPr="004177CA">
              <w:rPr>
                <w:rFonts w:ascii="Times New Roman" w:eastAsia="方正仿宋简体" w:hAnsi="Times New Roman" w:cs="Times New Roman" w:hint="eastAsia"/>
                <w:sz w:val="28"/>
                <w:szCs w:val="28"/>
              </w:rPr>
              <w:t>号</w:t>
            </w:r>
            <w:r w:rsidRPr="00E15F89">
              <w:rPr>
                <w:rFonts w:ascii="Times New Roman" w:eastAsia="方正仿宋简体" w:hAnsi="Times New Roman" w:cs="Times New Roman"/>
                <w:sz w:val="28"/>
                <w:szCs w:val="28"/>
              </w:rPr>
              <w:t>A</w:t>
            </w:r>
            <w:r w:rsidRPr="004177CA">
              <w:rPr>
                <w:rFonts w:ascii="Times New Roman" w:eastAsia="方正仿宋简体" w:hAnsi="Times New Roman" w:cs="Times New Roman" w:hint="eastAsia"/>
                <w:sz w:val="28"/>
                <w:szCs w:val="28"/>
              </w:rPr>
              <w:t>级道路石油沥青，具体内容见《上海期货交易所石油沥青期货</w:t>
            </w:r>
            <w:r w:rsidRPr="00316350">
              <w:rPr>
                <w:rFonts w:ascii="Times New Roman" w:eastAsia="方正仿宋简体" w:hAnsi="Times New Roman" w:cs="Times New Roman" w:hint="eastAsia"/>
                <w:dstrike/>
                <w:sz w:val="28"/>
                <w:szCs w:val="28"/>
              </w:rPr>
              <w:t>交割实施</w:t>
            </w:r>
            <w:r w:rsidR="009C4818" w:rsidRPr="00BA3BAF">
              <w:rPr>
                <w:rFonts w:ascii="Times New Roman" w:eastAsia="方正仿宋简体" w:hAnsi="Times New Roman" w:cs="Times New Roman" w:hint="eastAsia"/>
                <w:b/>
                <w:color w:val="FF0000"/>
                <w:sz w:val="30"/>
                <w:szCs w:val="30"/>
              </w:rPr>
              <w:t>业务</w:t>
            </w:r>
            <w:r w:rsidRPr="004177CA">
              <w:rPr>
                <w:rFonts w:ascii="Times New Roman" w:eastAsia="方正仿宋简体" w:hAnsi="Times New Roman" w:cs="Times New Roman" w:hint="eastAsia"/>
                <w:sz w:val="28"/>
                <w:szCs w:val="28"/>
              </w:rPr>
              <w:t>细则</w:t>
            </w:r>
            <w:r w:rsidRPr="00316350">
              <w:rPr>
                <w:rFonts w:ascii="Times New Roman" w:eastAsia="方正仿宋简体" w:hAnsi="Times New Roman" w:cs="Times New Roman" w:hint="eastAsia"/>
                <w:dstrike/>
                <w:sz w:val="28"/>
                <w:szCs w:val="28"/>
              </w:rPr>
              <w:t>（试行）</w:t>
            </w:r>
            <w:r w:rsidRPr="004177CA">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交割地点</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4568D3">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交易所</w:t>
            </w:r>
            <w:r w:rsidRPr="00316350">
              <w:rPr>
                <w:rFonts w:ascii="Times New Roman" w:eastAsia="方正仿宋简体" w:hAnsi="Times New Roman" w:cs="Times New Roman" w:hint="eastAsia"/>
                <w:dstrike/>
                <w:sz w:val="28"/>
                <w:szCs w:val="28"/>
              </w:rPr>
              <w:t>指定</w:t>
            </w:r>
            <w:r w:rsidRPr="004177CA">
              <w:rPr>
                <w:rFonts w:ascii="Times New Roman" w:eastAsia="方正仿宋简体" w:hAnsi="Times New Roman" w:cs="Times New Roman" w:hint="eastAsia"/>
                <w:sz w:val="28"/>
                <w:szCs w:val="28"/>
              </w:rPr>
              <w:t>交割地点</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最低交易保证金</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4%</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交割方式</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实物交割</w:t>
            </w:r>
            <w:r w:rsidRPr="00E15F89">
              <w:rPr>
                <w:rFonts w:ascii="Times New Roman" w:eastAsia="方正仿宋简体" w:hAnsi="Times New Roman" w:cs="Times New Roman"/>
                <w:sz w:val="28"/>
                <w:szCs w:val="28"/>
              </w:rPr>
              <w:t xml:space="preserve"> </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交割单位</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10</w:t>
            </w:r>
            <w:r w:rsidRPr="004177CA">
              <w:rPr>
                <w:rFonts w:ascii="Times New Roman" w:eastAsia="方正仿宋简体" w:hAnsi="Times New Roman" w:cs="Times New Roman" w:hint="eastAsia"/>
                <w:sz w:val="28"/>
                <w:szCs w:val="28"/>
              </w:rPr>
              <w:t>吨</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交易代码</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BU</w:t>
            </w:r>
          </w:p>
        </w:tc>
      </w:tr>
      <w:tr w:rsidR="00665F5C" w:rsidRPr="00E15F89" w:rsidTr="0094707D">
        <w:trPr>
          <w:trHeight w:val="636"/>
          <w:jc w:val="center"/>
        </w:trPr>
        <w:tc>
          <w:tcPr>
            <w:tcW w:w="2497"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上市交易所</w:t>
            </w:r>
            <w:r w:rsidRPr="00E15F89">
              <w:rPr>
                <w:rFonts w:ascii="Times New Roman" w:eastAsia="方正仿宋简体" w:hAnsi="Times New Roman" w:cs="Times New Roman"/>
                <w:sz w:val="28"/>
                <w:szCs w:val="28"/>
              </w:rPr>
              <w:t xml:space="preserve"> </w:t>
            </w:r>
          </w:p>
        </w:tc>
        <w:tc>
          <w:tcPr>
            <w:tcW w:w="5698" w:type="dxa"/>
            <w:vAlign w:val="center"/>
          </w:tcPr>
          <w:p w:rsidR="00665F5C" w:rsidRPr="00E15F89" w:rsidRDefault="00665F5C" w:rsidP="00665F5C">
            <w:pPr>
              <w:widowControl/>
              <w:spacing w:before="100" w:beforeAutospacing="1" w:after="100" w:afterAutospacing="1" w:line="380" w:lineRule="exact"/>
              <w:rPr>
                <w:rFonts w:ascii="Times New Roman" w:eastAsia="方正仿宋简体" w:hAnsi="Times New Roman" w:cs="Times New Roman"/>
                <w:sz w:val="28"/>
                <w:szCs w:val="28"/>
              </w:rPr>
            </w:pPr>
            <w:r w:rsidRPr="004177CA">
              <w:rPr>
                <w:rFonts w:ascii="Times New Roman" w:eastAsia="方正仿宋简体" w:hAnsi="Times New Roman" w:cs="Times New Roman" w:hint="eastAsia"/>
                <w:sz w:val="28"/>
                <w:szCs w:val="28"/>
              </w:rPr>
              <w:t>上海期货交易所</w:t>
            </w:r>
            <w:r w:rsidRPr="00E15F89">
              <w:rPr>
                <w:rFonts w:ascii="Times New Roman" w:eastAsia="方正仿宋简体" w:hAnsi="Times New Roman" w:cs="Times New Roman"/>
                <w:sz w:val="28"/>
                <w:szCs w:val="28"/>
              </w:rPr>
              <w:t xml:space="preserve"> </w:t>
            </w:r>
          </w:p>
        </w:tc>
      </w:tr>
    </w:tbl>
    <w:p w:rsidR="00665F5C" w:rsidRPr="00E15F89" w:rsidRDefault="00665F5C" w:rsidP="00665F5C">
      <w:pPr>
        <w:spacing w:line="600" w:lineRule="exact"/>
        <w:ind w:right="600"/>
        <w:rPr>
          <w:rFonts w:ascii="Times New Roman" w:eastAsia="方正仿宋简体" w:hAnsi="Times New Roman" w:cs="Times New Roman"/>
          <w:sz w:val="30"/>
          <w:szCs w:val="30"/>
        </w:rPr>
        <w:sectPr w:rsidR="00665F5C" w:rsidRPr="00E15F89" w:rsidSect="000B7D95">
          <w:footerReference w:type="default" r:id="rId8"/>
          <w:pgSz w:w="11906" w:h="16838"/>
          <w:pgMar w:top="1440" w:right="1797" w:bottom="1440" w:left="1797" w:header="851" w:footer="992" w:gutter="0"/>
          <w:pgNumType w:fmt="numberInDash"/>
          <w:cols w:space="720"/>
          <w:docGrid w:linePitch="312"/>
        </w:sectPr>
      </w:pPr>
    </w:p>
    <w:p w:rsidR="00665F5C" w:rsidRDefault="00665F5C" w:rsidP="00F767DB">
      <w:pPr>
        <w:jc w:val="center"/>
        <w:rPr>
          <w:rFonts w:ascii="Times New Roman" w:eastAsia="方正大标宋简体" w:hAnsi="Times New Roman" w:cs="Times New Roman"/>
          <w:sz w:val="42"/>
          <w:szCs w:val="42"/>
        </w:rPr>
      </w:pPr>
      <w:r w:rsidRPr="00E15F89">
        <w:rPr>
          <w:rFonts w:ascii="Times New Roman" w:eastAsia="方正大标宋简体" w:hAnsi="Times New Roman" w:cs="Times New Roman" w:hint="eastAsia"/>
          <w:sz w:val="42"/>
          <w:szCs w:val="42"/>
        </w:rPr>
        <w:lastRenderedPageBreak/>
        <w:t>上海期货交易所石油沥青期货合约附件</w:t>
      </w:r>
    </w:p>
    <w:p w:rsidR="000B7D95" w:rsidRPr="000B7D95" w:rsidRDefault="000B7D95" w:rsidP="000B7D95"/>
    <w:p w:rsidR="00665F5C" w:rsidRPr="003741ED" w:rsidRDefault="00665F5C" w:rsidP="00665F5C">
      <w:pPr>
        <w:spacing w:line="560" w:lineRule="exact"/>
        <w:ind w:firstLineChars="200" w:firstLine="600"/>
        <w:rPr>
          <w:rFonts w:ascii="Times New Roman" w:eastAsia="方正黑体简体" w:hAnsi="Times New Roman" w:cs="Times New Roman"/>
          <w:sz w:val="30"/>
          <w:szCs w:val="30"/>
        </w:rPr>
      </w:pPr>
      <w:r w:rsidRPr="003741ED">
        <w:rPr>
          <w:rFonts w:ascii="Times New Roman" w:eastAsia="方正黑体简体" w:hAnsi="Times New Roman" w:cs="Times New Roman" w:hint="eastAsia"/>
          <w:sz w:val="30"/>
          <w:szCs w:val="30"/>
        </w:rPr>
        <w:t>一、交割单位</w:t>
      </w:r>
    </w:p>
    <w:p w:rsidR="00665F5C" w:rsidRPr="00E15F89" w:rsidRDefault="00665F5C" w:rsidP="00665F5C">
      <w:pPr>
        <w:spacing w:line="560" w:lineRule="exact"/>
        <w:ind w:firstLineChars="200" w:firstLine="600"/>
        <w:rPr>
          <w:rFonts w:ascii="Times New Roman" w:eastAsia="方正仿宋简体" w:hAnsi="Times New Roman" w:cs="Times New Roman"/>
          <w:b/>
          <w:sz w:val="30"/>
          <w:szCs w:val="30"/>
        </w:rPr>
      </w:pPr>
      <w:r w:rsidRPr="00E15F89">
        <w:rPr>
          <w:rFonts w:ascii="Times New Roman" w:eastAsia="方正仿宋简体" w:hAnsi="Times New Roman" w:cs="Times New Roman"/>
          <w:sz w:val="30"/>
          <w:szCs w:val="30"/>
        </w:rPr>
        <w:t>石油沥青期货合约的交易单位为</w:t>
      </w:r>
      <w:r w:rsidRPr="00E15F89">
        <w:rPr>
          <w:rFonts w:ascii="Times New Roman" w:eastAsia="方正仿宋简体" w:hAnsi="Times New Roman" w:cs="Times New Roman"/>
          <w:sz w:val="30"/>
          <w:szCs w:val="30"/>
        </w:rPr>
        <w:t>10</w:t>
      </w:r>
      <w:r w:rsidRPr="00E15F89">
        <w:rPr>
          <w:rFonts w:ascii="Times New Roman" w:eastAsia="方正仿宋简体" w:hAnsi="Times New Roman" w:cs="Times New Roman"/>
          <w:sz w:val="30"/>
          <w:szCs w:val="30"/>
        </w:rPr>
        <w:t>吨</w:t>
      </w:r>
      <w:r w:rsidRPr="00E15F89">
        <w:rPr>
          <w:rFonts w:ascii="Times New Roman" w:eastAsia="方正仿宋简体" w:hAnsi="Times New Roman" w:cs="Times New Roman"/>
          <w:sz w:val="30"/>
          <w:szCs w:val="30"/>
        </w:rPr>
        <w:t>/</w:t>
      </w:r>
      <w:r w:rsidRPr="00E15F89">
        <w:rPr>
          <w:rFonts w:ascii="Times New Roman" w:eastAsia="方正仿宋简体" w:hAnsi="Times New Roman" w:cs="Times New Roman"/>
          <w:sz w:val="30"/>
          <w:szCs w:val="30"/>
        </w:rPr>
        <w:t>手，交割单位为每一</w:t>
      </w:r>
      <w:r w:rsidR="0094707D" w:rsidRPr="00BA3BAF">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w:t>
      </w:r>
      <w:r w:rsidRPr="00E15F89">
        <w:rPr>
          <w:rFonts w:ascii="Times New Roman" w:eastAsia="方正仿宋简体" w:hAnsi="Times New Roman" w:cs="Times New Roman"/>
          <w:sz w:val="30"/>
          <w:szCs w:val="30"/>
        </w:rPr>
        <w:t>10</w:t>
      </w:r>
      <w:r w:rsidRPr="00E15F89">
        <w:rPr>
          <w:rFonts w:ascii="Times New Roman" w:eastAsia="方正仿宋简体" w:hAnsi="Times New Roman" w:cs="Times New Roman"/>
          <w:sz w:val="30"/>
          <w:szCs w:val="30"/>
        </w:rPr>
        <w:t>吨，交割应当以每一</w:t>
      </w:r>
      <w:r w:rsidR="0094707D" w:rsidRPr="00BA3BAF">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仓单的整数倍进行。</w:t>
      </w:r>
    </w:p>
    <w:p w:rsidR="00665F5C" w:rsidRPr="003741ED" w:rsidRDefault="00665F5C" w:rsidP="00665F5C">
      <w:pPr>
        <w:spacing w:line="560" w:lineRule="exact"/>
        <w:ind w:firstLineChars="200" w:firstLine="600"/>
        <w:rPr>
          <w:rFonts w:ascii="Times New Roman" w:eastAsia="方正黑体简体" w:hAnsi="Times New Roman" w:cs="Times New Roman"/>
          <w:sz w:val="30"/>
          <w:szCs w:val="30"/>
        </w:rPr>
      </w:pPr>
      <w:r w:rsidRPr="003741ED">
        <w:rPr>
          <w:rFonts w:ascii="Times New Roman" w:eastAsia="方正黑体简体" w:hAnsi="Times New Roman" w:cs="Times New Roman" w:hint="eastAsia"/>
          <w:sz w:val="30"/>
          <w:szCs w:val="30"/>
        </w:rPr>
        <w:t>二、质量规定</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1</w:t>
      </w:r>
      <w:r w:rsidRPr="00E15F89">
        <w:rPr>
          <w:rFonts w:ascii="Times New Roman" w:eastAsia="方正仿宋简体" w:hAnsi="Times New Roman" w:cs="Times New Roman"/>
          <w:sz w:val="30"/>
          <w:szCs w:val="30"/>
        </w:rPr>
        <w:t>、用于本合约实物交割的</w:t>
      </w:r>
      <w:r w:rsidRPr="00E15F89">
        <w:rPr>
          <w:rFonts w:ascii="Times New Roman" w:eastAsia="方正仿宋简体" w:hAnsi="Times New Roman" w:cs="Times New Roman"/>
          <w:sz w:val="30"/>
          <w:szCs w:val="30"/>
        </w:rPr>
        <w:t>70</w:t>
      </w:r>
      <w:r w:rsidRPr="00E15F89">
        <w:rPr>
          <w:rFonts w:ascii="Times New Roman" w:eastAsia="方正仿宋简体" w:hAnsi="Times New Roman" w:cs="Times New Roman"/>
          <w:sz w:val="30"/>
          <w:szCs w:val="30"/>
        </w:rPr>
        <w:t>号</w:t>
      </w:r>
      <w:r w:rsidRPr="00E15F89">
        <w:rPr>
          <w:rFonts w:ascii="Times New Roman" w:eastAsia="方正仿宋简体" w:hAnsi="Times New Roman" w:cs="Times New Roman"/>
          <w:sz w:val="30"/>
          <w:szCs w:val="30"/>
        </w:rPr>
        <w:t>A</w:t>
      </w:r>
      <w:r w:rsidRPr="00E15F89">
        <w:rPr>
          <w:rFonts w:ascii="Times New Roman" w:eastAsia="方正仿宋简体" w:hAnsi="Times New Roman" w:cs="Times New Roman"/>
          <w:sz w:val="30"/>
          <w:szCs w:val="30"/>
        </w:rPr>
        <w:t>级道路石油沥青，质量标准需符合《上海期货交易所石油沥青期货</w:t>
      </w:r>
      <w:r w:rsidRPr="003741ED">
        <w:rPr>
          <w:rFonts w:ascii="Times New Roman" w:eastAsia="方正仿宋简体" w:hAnsi="Times New Roman" w:cs="Times New Roman" w:hint="eastAsia"/>
          <w:dstrike/>
          <w:sz w:val="30"/>
          <w:szCs w:val="30"/>
        </w:rPr>
        <w:t>交割实施</w:t>
      </w:r>
      <w:r w:rsidR="009C4818" w:rsidRPr="00BA3BAF">
        <w:rPr>
          <w:rFonts w:ascii="Times New Roman" w:eastAsia="方正仿宋简体" w:hAnsi="Times New Roman" w:cs="Times New Roman" w:hint="eastAsia"/>
          <w:b/>
          <w:color w:val="FF0000"/>
          <w:sz w:val="30"/>
          <w:szCs w:val="30"/>
        </w:rPr>
        <w:t>业务</w:t>
      </w:r>
      <w:r w:rsidRPr="00E15F89">
        <w:rPr>
          <w:rFonts w:ascii="Times New Roman" w:eastAsia="方正仿宋简体" w:hAnsi="Times New Roman" w:cs="Times New Roman"/>
          <w:sz w:val="30"/>
          <w:szCs w:val="30"/>
        </w:rPr>
        <w:t>细则</w:t>
      </w:r>
      <w:r w:rsidRPr="003741ED">
        <w:rPr>
          <w:rFonts w:ascii="Times New Roman" w:eastAsia="方正仿宋简体" w:hAnsi="Times New Roman" w:cs="Times New Roman"/>
          <w:dstrike/>
          <w:sz w:val="30"/>
          <w:szCs w:val="30"/>
        </w:rPr>
        <w:t>（试行）</w:t>
      </w:r>
      <w:r w:rsidRPr="00E15F89">
        <w:rPr>
          <w:rFonts w:ascii="Times New Roman" w:eastAsia="方正仿宋简体" w:hAnsi="Times New Roman" w:cs="Times New Roman"/>
          <w:sz w:val="30"/>
          <w:szCs w:val="30"/>
        </w:rPr>
        <w:t>》中规定的技术要求。</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2</w:t>
      </w:r>
      <w:r w:rsidRPr="00E15F89">
        <w:rPr>
          <w:rFonts w:ascii="Times New Roman" w:eastAsia="方正仿宋简体" w:hAnsi="Times New Roman" w:cs="Times New Roman" w:hint="eastAsia"/>
          <w:sz w:val="30"/>
          <w:szCs w:val="30"/>
        </w:rPr>
        <w:t>、每一</w:t>
      </w:r>
      <w:r w:rsidR="0094707D" w:rsidRPr="00BA3BAF">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仓单的石油沥青，必须是本所批准的注册商品（交易所批准的注册品牌或生产企业生产的符合质量规定的石油沥青），须附有质量证明书。</w:t>
      </w:r>
    </w:p>
    <w:p w:rsidR="00665F5C" w:rsidRPr="00E15F89" w:rsidRDefault="00665F5C" w:rsidP="00665F5C">
      <w:pPr>
        <w:spacing w:line="560" w:lineRule="exact"/>
        <w:ind w:firstLineChars="200" w:firstLine="600"/>
        <w:rPr>
          <w:rFonts w:ascii="Times New Roman" w:eastAsia="方正仿宋简体" w:hAnsi="Times New Roman" w:cs="Times New Roman"/>
          <w:b/>
          <w:sz w:val="30"/>
          <w:szCs w:val="30"/>
        </w:rPr>
      </w:pPr>
      <w:r w:rsidRPr="00E15F89">
        <w:rPr>
          <w:rFonts w:ascii="Times New Roman" w:eastAsia="方正仿宋简体" w:hAnsi="Times New Roman" w:cs="Times New Roman"/>
          <w:sz w:val="30"/>
          <w:szCs w:val="30"/>
        </w:rPr>
        <w:t>3</w:t>
      </w:r>
      <w:r w:rsidRPr="00E15F89">
        <w:rPr>
          <w:rFonts w:ascii="Times New Roman" w:eastAsia="方正仿宋简体" w:hAnsi="Times New Roman" w:cs="Times New Roman"/>
          <w:sz w:val="30"/>
          <w:szCs w:val="30"/>
        </w:rPr>
        <w:t>、</w:t>
      </w:r>
      <w:r w:rsidR="0094707D" w:rsidRPr="00BA3BAF">
        <w:rPr>
          <w:rFonts w:ascii="Times New Roman" w:eastAsia="方正仿宋简体" w:hAnsi="Times New Roman" w:cs="Times New Roman" w:hint="eastAsia"/>
          <w:b/>
          <w:color w:val="FF0000"/>
          <w:sz w:val="30"/>
          <w:szCs w:val="30"/>
        </w:rPr>
        <w:t>标准</w:t>
      </w:r>
      <w:r w:rsidRPr="00E15F89">
        <w:rPr>
          <w:rFonts w:ascii="Times New Roman" w:eastAsia="方正仿宋简体" w:hAnsi="Times New Roman" w:cs="Times New Roman"/>
          <w:sz w:val="30"/>
          <w:szCs w:val="30"/>
        </w:rPr>
        <w:t>仓单应当由本所</w:t>
      </w:r>
      <w:r w:rsidRPr="003741ED">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w:t>
      </w:r>
      <w:r w:rsidRPr="003741ED">
        <w:rPr>
          <w:rFonts w:ascii="Times New Roman" w:eastAsia="方正仿宋简体" w:hAnsi="Times New Roman" w:cs="Times New Roman"/>
          <w:dstrike/>
          <w:sz w:val="30"/>
          <w:szCs w:val="30"/>
        </w:rPr>
        <w:t>或指定沥青厂库</w:t>
      </w:r>
      <w:r w:rsidRPr="00E15F89">
        <w:rPr>
          <w:rFonts w:ascii="Times New Roman" w:eastAsia="方正仿宋简体" w:hAnsi="Times New Roman" w:cs="Times New Roman" w:hint="eastAsia"/>
          <w:sz w:val="30"/>
          <w:szCs w:val="30"/>
        </w:rPr>
        <w:t>按规定验收后出具</w:t>
      </w:r>
      <w:r w:rsidR="0052253E" w:rsidRPr="00BA3BAF">
        <w:rPr>
          <w:rFonts w:ascii="Times New Roman" w:eastAsia="方正仿宋简体" w:hAnsi="Times New Roman" w:cs="Times New Roman" w:hint="eastAsia"/>
          <w:b/>
          <w:color w:val="FF0000"/>
          <w:sz w:val="30"/>
          <w:szCs w:val="30"/>
        </w:rPr>
        <w:t>，或者由交割厂库按规定出具</w:t>
      </w:r>
      <w:r w:rsidRPr="00E15F89">
        <w:rPr>
          <w:rFonts w:ascii="Times New Roman" w:eastAsia="方正仿宋简体" w:hAnsi="Times New Roman" w:cs="Times New Roman"/>
          <w:sz w:val="30"/>
          <w:szCs w:val="30"/>
        </w:rPr>
        <w:t>。</w:t>
      </w:r>
    </w:p>
    <w:p w:rsidR="00665F5C" w:rsidRPr="003741ED" w:rsidRDefault="00665F5C" w:rsidP="00665F5C">
      <w:pPr>
        <w:spacing w:line="560" w:lineRule="exact"/>
        <w:ind w:firstLineChars="200" w:firstLine="600"/>
        <w:rPr>
          <w:rFonts w:ascii="Times New Roman" w:eastAsia="方正黑体简体" w:hAnsi="Times New Roman" w:cs="Times New Roman"/>
          <w:sz w:val="30"/>
          <w:szCs w:val="30"/>
        </w:rPr>
      </w:pPr>
      <w:r w:rsidRPr="003741ED">
        <w:rPr>
          <w:rFonts w:ascii="Times New Roman" w:eastAsia="方正黑体简体" w:hAnsi="Times New Roman" w:cs="Times New Roman" w:hint="eastAsia"/>
          <w:sz w:val="30"/>
          <w:szCs w:val="30"/>
        </w:rPr>
        <w:t>三、交易所认可的注册商品</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E15F89">
        <w:rPr>
          <w:rFonts w:ascii="Times New Roman" w:eastAsia="方正仿宋简体" w:hAnsi="Times New Roman" w:cs="Times New Roman"/>
          <w:sz w:val="30"/>
          <w:szCs w:val="30"/>
        </w:rPr>
        <w:t>用于实物交割的石油沥青，必须是交易所批准的注册商品。具体的注册商品和升贴水标准，由交易所另行规定并公告。</w:t>
      </w:r>
    </w:p>
    <w:p w:rsidR="00665F5C" w:rsidRPr="005B0D95" w:rsidRDefault="00665F5C" w:rsidP="005B0D95">
      <w:pPr>
        <w:spacing w:line="560" w:lineRule="exact"/>
        <w:ind w:firstLineChars="200" w:firstLine="600"/>
        <w:rPr>
          <w:rFonts w:ascii="Times New Roman" w:eastAsia="方正黑体简体" w:hAnsi="Times New Roman" w:cs="Times New Roman"/>
          <w:sz w:val="30"/>
          <w:szCs w:val="30"/>
        </w:rPr>
      </w:pPr>
      <w:r w:rsidRPr="005B0D95">
        <w:rPr>
          <w:rFonts w:ascii="Times New Roman" w:eastAsia="方正黑体简体" w:hAnsi="Times New Roman" w:cs="Times New Roman" w:hint="eastAsia"/>
          <w:sz w:val="30"/>
          <w:szCs w:val="30"/>
        </w:rPr>
        <w:t>四、</w:t>
      </w:r>
      <w:r w:rsidRPr="005B0D95">
        <w:rPr>
          <w:rFonts w:ascii="Times New Roman" w:eastAsia="方正黑体简体" w:hAnsi="Times New Roman" w:cs="Times New Roman" w:hint="eastAsia"/>
          <w:dstrike/>
          <w:sz w:val="30"/>
          <w:szCs w:val="30"/>
        </w:rPr>
        <w:t>指定</w:t>
      </w:r>
      <w:r w:rsidRPr="005B0D95">
        <w:rPr>
          <w:rFonts w:ascii="Times New Roman" w:eastAsia="方正黑体简体" w:hAnsi="Times New Roman" w:cs="Times New Roman" w:hint="eastAsia"/>
          <w:sz w:val="30"/>
          <w:szCs w:val="30"/>
        </w:rPr>
        <w:t>交割仓库和</w:t>
      </w:r>
      <w:r w:rsidR="003741ED" w:rsidRPr="005B0D95">
        <w:rPr>
          <w:rFonts w:ascii="Times New Roman" w:eastAsia="方正黑体简体" w:hAnsi="Times New Roman" w:cs="Times New Roman" w:hint="eastAsia"/>
          <w:color w:val="FF0000"/>
          <w:sz w:val="30"/>
          <w:szCs w:val="30"/>
        </w:rPr>
        <w:t>交割</w:t>
      </w:r>
      <w:r w:rsidRPr="005B0D95">
        <w:rPr>
          <w:rFonts w:ascii="Times New Roman" w:eastAsia="方正黑体简体" w:hAnsi="Times New Roman" w:cs="Times New Roman" w:hint="eastAsia"/>
          <w:dstrike/>
          <w:sz w:val="30"/>
          <w:szCs w:val="30"/>
        </w:rPr>
        <w:t>指定沥青</w:t>
      </w:r>
      <w:r w:rsidRPr="005B0D95">
        <w:rPr>
          <w:rFonts w:ascii="Times New Roman" w:eastAsia="方正黑体简体" w:hAnsi="Times New Roman" w:cs="Times New Roman" w:hint="eastAsia"/>
          <w:sz w:val="30"/>
          <w:szCs w:val="30"/>
        </w:rPr>
        <w:t>厂库</w:t>
      </w:r>
    </w:p>
    <w:p w:rsidR="00665F5C" w:rsidRPr="00E15F89" w:rsidRDefault="00665F5C" w:rsidP="00665F5C">
      <w:pPr>
        <w:spacing w:line="560" w:lineRule="exact"/>
        <w:ind w:firstLineChars="200" w:firstLine="600"/>
        <w:rPr>
          <w:rFonts w:ascii="Times New Roman" w:eastAsia="方正仿宋简体" w:hAnsi="Times New Roman" w:cs="Times New Roman"/>
          <w:sz w:val="30"/>
          <w:szCs w:val="30"/>
        </w:rPr>
      </w:pPr>
      <w:r w:rsidRPr="003741ED">
        <w:rPr>
          <w:rFonts w:ascii="Times New Roman" w:eastAsia="方正仿宋简体" w:hAnsi="Times New Roman" w:cs="Times New Roman"/>
          <w:dstrike/>
          <w:sz w:val="30"/>
          <w:szCs w:val="30"/>
        </w:rPr>
        <w:t>指定</w:t>
      </w:r>
      <w:r w:rsidRPr="00E15F89">
        <w:rPr>
          <w:rFonts w:ascii="Times New Roman" w:eastAsia="方正仿宋简体" w:hAnsi="Times New Roman" w:cs="Times New Roman"/>
          <w:sz w:val="30"/>
          <w:szCs w:val="30"/>
        </w:rPr>
        <w:t>交割仓库和</w:t>
      </w:r>
      <w:r w:rsidRPr="003741ED">
        <w:rPr>
          <w:rFonts w:ascii="Times New Roman" w:eastAsia="方正仿宋简体" w:hAnsi="Times New Roman" w:cs="Times New Roman" w:hint="eastAsia"/>
          <w:dstrike/>
          <w:sz w:val="30"/>
          <w:szCs w:val="30"/>
        </w:rPr>
        <w:t>指定沥青</w:t>
      </w:r>
      <w:r w:rsidR="004568D3" w:rsidRPr="00BA3BAF">
        <w:rPr>
          <w:rFonts w:ascii="Times New Roman" w:eastAsia="方正仿宋简体" w:hAnsi="Times New Roman" w:cs="Times New Roman" w:hint="eastAsia"/>
          <w:b/>
          <w:color w:val="FF0000"/>
          <w:sz w:val="30"/>
          <w:szCs w:val="30"/>
        </w:rPr>
        <w:t>交割</w:t>
      </w:r>
      <w:r w:rsidRPr="00E15F89">
        <w:rPr>
          <w:rFonts w:ascii="Times New Roman" w:eastAsia="方正仿宋简体" w:hAnsi="Times New Roman" w:cs="Times New Roman"/>
          <w:sz w:val="30"/>
          <w:szCs w:val="30"/>
        </w:rPr>
        <w:t>厂库由交易所</w:t>
      </w:r>
      <w:r w:rsidRPr="00316350">
        <w:rPr>
          <w:rFonts w:ascii="Times New Roman" w:eastAsia="方正仿宋简体" w:hAnsi="Times New Roman" w:cs="Times New Roman"/>
          <w:dstrike/>
          <w:sz w:val="30"/>
          <w:szCs w:val="30"/>
        </w:rPr>
        <w:t>指定并</w:t>
      </w:r>
      <w:r w:rsidRPr="00E15F89">
        <w:rPr>
          <w:rFonts w:ascii="Times New Roman" w:eastAsia="方正仿宋简体" w:hAnsi="Times New Roman" w:cs="Times New Roman"/>
          <w:sz w:val="30"/>
          <w:szCs w:val="30"/>
        </w:rPr>
        <w:t>另行公告。</w:t>
      </w:r>
    </w:p>
    <w:p w:rsidR="00665F5C" w:rsidRPr="003741ED" w:rsidRDefault="00665F5C" w:rsidP="00F767DB">
      <w:pPr>
        <w:spacing w:line="540" w:lineRule="exact"/>
        <w:jc w:val="center"/>
        <w:rPr>
          <w:rFonts w:ascii="Times New Roman" w:eastAsia="方正大标宋简体" w:hAnsi="Times New Roman" w:cs="Times New Roman"/>
          <w:sz w:val="42"/>
          <w:szCs w:val="42"/>
        </w:rPr>
      </w:pPr>
      <w:r w:rsidRPr="00E15F89">
        <w:rPr>
          <w:rFonts w:ascii="Times New Roman" w:eastAsia="方正仿宋简体" w:hAnsi="Times New Roman" w:cs="Times New Roman"/>
          <w:sz w:val="30"/>
          <w:szCs w:val="30"/>
        </w:rPr>
        <w:br w:type="page"/>
      </w:r>
      <w:r w:rsidRPr="003741ED">
        <w:rPr>
          <w:rFonts w:ascii="Times New Roman" w:eastAsia="方正大标宋简体" w:hAnsi="Times New Roman" w:cs="Times New Roman" w:hint="eastAsia"/>
          <w:sz w:val="42"/>
          <w:szCs w:val="42"/>
        </w:rPr>
        <w:lastRenderedPageBreak/>
        <w:t>上海期货交易所漂白硫酸盐针叶木浆</w:t>
      </w:r>
    </w:p>
    <w:p w:rsidR="00665F5C" w:rsidRDefault="00665F5C" w:rsidP="00F767DB">
      <w:pPr>
        <w:spacing w:line="540" w:lineRule="exact"/>
        <w:jc w:val="center"/>
        <w:rPr>
          <w:rFonts w:ascii="Times New Roman" w:eastAsia="方正大标宋简体" w:hAnsi="Times New Roman" w:cs="Times New Roman"/>
          <w:sz w:val="42"/>
          <w:szCs w:val="42"/>
        </w:rPr>
      </w:pPr>
      <w:r w:rsidRPr="003741ED">
        <w:rPr>
          <w:rFonts w:ascii="Times New Roman" w:eastAsia="方正大标宋简体" w:hAnsi="Times New Roman" w:cs="Times New Roman" w:hint="eastAsia"/>
          <w:sz w:val="42"/>
          <w:szCs w:val="42"/>
        </w:rPr>
        <w:t>期货合约</w:t>
      </w:r>
    </w:p>
    <w:p w:rsidR="000B7D95" w:rsidRPr="000B7D95" w:rsidRDefault="000B7D95" w:rsidP="000B7D9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711"/>
        <w:gridCol w:w="5346"/>
      </w:tblGrid>
      <w:tr w:rsidR="00665F5C" w:rsidRPr="00E15F89" w:rsidTr="0094707D">
        <w:trPr>
          <w:trHeight w:val="336"/>
          <w:jc w:val="center"/>
        </w:trPr>
        <w:tc>
          <w:tcPr>
            <w:tcW w:w="2711" w:type="dxa"/>
            <w:tcBorders>
              <w:top w:val="single" w:sz="8"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bCs/>
                <w:sz w:val="28"/>
                <w:szCs w:val="28"/>
              </w:rPr>
              <w:t>交易品种</w:t>
            </w:r>
          </w:p>
        </w:tc>
        <w:tc>
          <w:tcPr>
            <w:tcW w:w="5346" w:type="dxa"/>
            <w:tcBorders>
              <w:top w:val="single" w:sz="8"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bCs/>
                <w:sz w:val="28"/>
                <w:szCs w:val="28"/>
              </w:rPr>
              <w:t>漂白硫酸盐针叶木浆</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bCs/>
                <w:sz w:val="28"/>
                <w:szCs w:val="28"/>
              </w:rPr>
              <w:t>交易单位</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bCs/>
                <w:sz w:val="28"/>
                <w:szCs w:val="28"/>
              </w:rPr>
              <w:t>10</w:t>
            </w:r>
            <w:r w:rsidRPr="00E15F89">
              <w:rPr>
                <w:rFonts w:ascii="Times New Roman" w:eastAsia="方正仿宋简体" w:hAnsi="Times New Roman" w:cs="Times New Roman" w:hint="eastAsia"/>
                <w:bCs/>
                <w:sz w:val="28"/>
                <w:szCs w:val="28"/>
              </w:rPr>
              <w:t>吨</w:t>
            </w:r>
            <w:r w:rsidRPr="00E15F89">
              <w:rPr>
                <w:rFonts w:ascii="Times New Roman" w:eastAsia="方正仿宋简体" w:hAnsi="Times New Roman" w:cs="Times New Roman"/>
                <w:bCs/>
                <w:sz w:val="28"/>
                <w:szCs w:val="28"/>
              </w:rPr>
              <w:t>/</w:t>
            </w:r>
            <w:r w:rsidRPr="00E15F89">
              <w:rPr>
                <w:rFonts w:ascii="Times New Roman" w:eastAsia="方正仿宋简体" w:hAnsi="Times New Roman" w:cs="Times New Roman" w:hint="eastAsia"/>
                <w:bCs/>
                <w:sz w:val="28"/>
                <w:szCs w:val="28"/>
              </w:rPr>
              <w:t>手</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报价单位</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元</w:t>
            </w:r>
            <w:r w:rsidR="004177CA" w:rsidRPr="004177CA">
              <w:rPr>
                <w:rFonts w:ascii="Times New Roman" w:eastAsia="方正仿宋简体" w:hAnsi="Times New Roman" w:cs="Times New Roman" w:hint="eastAsia"/>
                <w:sz w:val="28"/>
                <w:szCs w:val="28"/>
              </w:rPr>
              <w:t>（人民币）</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最小变动价位</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sz w:val="28"/>
                <w:szCs w:val="28"/>
              </w:rPr>
              <w:t>2</w:t>
            </w:r>
            <w:r w:rsidRPr="00E15F89">
              <w:rPr>
                <w:rFonts w:ascii="Times New Roman" w:eastAsia="方正仿宋简体" w:hAnsi="Times New Roman" w:cs="Times New Roman" w:hint="eastAsia"/>
                <w:sz w:val="28"/>
                <w:szCs w:val="28"/>
              </w:rPr>
              <w:t>元</w:t>
            </w:r>
            <w:r w:rsidRPr="00E15F89">
              <w:rPr>
                <w:rFonts w:ascii="Times New Roman" w:eastAsia="方正仿宋简体" w:hAnsi="Times New Roman" w:cs="Times New Roman"/>
                <w:sz w:val="28"/>
                <w:szCs w:val="28"/>
              </w:rPr>
              <w:t>/</w:t>
            </w:r>
            <w:r w:rsidRPr="00E15F89">
              <w:rPr>
                <w:rFonts w:ascii="Times New Roman" w:eastAsia="方正仿宋简体" w:hAnsi="Times New Roman" w:cs="Times New Roman" w:hint="eastAsia"/>
                <w:sz w:val="28"/>
                <w:szCs w:val="28"/>
              </w:rPr>
              <w:t>吨</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涨跌停板幅度</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上一交易日结算价</w:t>
            </w:r>
            <w:r w:rsidRPr="00E15F89">
              <w:rPr>
                <w:rFonts w:ascii="Times New Roman" w:eastAsia="方正仿宋简体" w:hAnsi="Times New Roman" w:cs="Times New Roman"/>
                <w:sz w:val="28"/>
                <w:szCs w:val="28"/>
              </w:rPr>
              <w:t>±3%</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合约月份</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sz w:val="28"/>
                <w:szCs w:val="28"/>
              </w:rPr>
              <w:t>1</w:t>
            </w:r>
            <w:r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12</w:t>
            </w:r>
            <w:r w:rsidRPr="00E15F89">
              <w:rPr>
                <w:rFonts w:ascii="Times New Roman" w:eastAsia="方正仿宋简体" w:hAnsi="Times New Roman" w:cs="Times New Roman" w:hint="eastAsia"/>
                <w:sz w:val="28"/>
                <w:szCs w:val="28"/>
              </w:rPr>
              <w:t>月</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交易时间</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上午</w:t>
            </w:r>
            <w:r w:rsidRPr="00E15F89">
              <w:rPr>
                <w:rFonts w:ascii="Times New Roman" w:eastAsia="方正仿宋简体" w:hAnsi="Times New Roman" w:cs="Times New Roman"/>
                <w:sz w:val="28"/>
                <w:szCs w:val="28"/>
              </w:rPr>
              <w:t>9:00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11:30</w:t>
            </w:r>
            <w:r w:rsidRPr="00E15F89">
              <w:rPr>
                <w:rFonts w:ascii="Times New Roman" w:eastAsia="方正仿宋简体" w:hAnsi="Times New Roman" w:cs="Times New Roman"/>
                <w:sz w:val="28"/>
                <w:szCs w:val="28"/>
              </w:rPr>
              <w:t>，下午</w:t>
            </w:r>
            <w:r w:rsidRPr="00E15F89">
              <w:rPr>
                <w:rFonts w:ascii="Times New Roman" w:eastAsia="方正仿宋简体" w:hAnsi="Times New Roman" w:cs="Times New Roman"/>
                <w:sz w:val="28"/>
                <w:szCs w:val="28"/>
              </w:rPr>
              <w:t>1:30</w:t>
            </w:r>
            <w:r w:rsidR="00E15F89" w:rsidRPr="00E15F89">
              <w:rPr>
                <w:rFonts w:ascii="Times New Roman" w:eastAsia="方正仿宋简体" w:hAnsi="Times New Roman" w:cs="Times New Roman" w:hint="eastAsia"/>
                <w:sz w:val="28"/>
                <w:szCs w:val="28"/>
              </w:rPr>
              <w:t>～</w:t>
            </w:r>
            <w:r w:rsidRPr="00E15F89">
              <w:rPr>
                <w:rFonts w:ascii="Times New Roman" w:eastAsia="方正仿宋简体" w:hAnsi="Times New Roman" w:cs="Times New Roman"/>
                <w:sz w:val="28"/>
                <w:szCs w:val="28"/>
              </w:rPr>
              <w:t>3:00</w:t>
            </w:r>
            <w:r w:rsidRPr="00E15F89">
              <w:rPr>
                <w:rFonts w:ascii="Times New Roman" w:eastAsia="方正仿宋简体" w:hAnsi="Times New Roman" w:cs="Times New Roman"/>
                <w:sz w:val="28"/>
                <w:szCs w:val="28"/>
              </w:rPr>
              <w:t>和交易所规定的其他交易时间。</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最后交易日</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合约月份的</w:t>
            </w:r>
            <w:r w:rsidRPr="00E15F89">
              <w:rPr>
                <w:rFonts w:ascii="Times New Roman" w:eastAsia="方正仿宋简体" w:hAnsi="Times New Roman" w:cs="Times New Roman"/>
                <w:sz w:val="28"/>
                <w:szCs w:val="28"/>
              </w:rPr>
              <w:t>15</w:t>
            </w:r>
            <w:r w:rsidRPr="00E15F89">
              <w:rPr>
                <w:rFonts w:ascii="Times New Roman" w:eastAsia="方正仿宋简体" w:hAnsi="Times New Roman" w:cs="Times New Roman" w:hint="eastAsia"/>
                <w:sz w:val="28"/>
                <w:szCs w:val="28"/>
              </w:rPr>
              <w:t>日（遇国家法定节假日顺延</w:t>
            </w:r>
            <w:r w:rsidRPr="00E15F89">
              <w:rPr>
                <w:rFonts w:ascii="Times New Roman" w:eastAsia="宋体" w:hAnsi="Times New Roman" w:cs="Times New Roman"/>
                <w:sz w:val="28"/>
                <w:szCs w:val="28"/>
              </w:rPr>
              <w:t>,</w:t>
            </w:r>
            <w:r w:rsidRPr="00E15F89">
              <w:rPr>
                <w:rFonts w:ascii="Times New Roman" w:eastAsia="方正仿宋简体" w:hAnsi="Times New Roman" w:cs="Times New Roman" w:hint="eastAsia"/>
                <w:sz w:val="28"/>
                <w:szCs w:val="28"/>
              </w:rPr>
              <w:t>春节月份等最后交易日交易所可另行调整并通知）</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交割日期</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最后交易日后连续</w:t>
            </w:r>
            <w:r w:rsidRPr="00E15F89">
              <w:rPr>
                <w:rFonts w:ascii="Times New Roman" w:eastAsia="方正仿宋简体" w:hAnsi="Times New Roman" w:cs="Times New Roman"/>
                <w:sz w:val="28"/>
                <w:szCs w:val="28"/>
              </w:rPr>
              <w:t>二个工作日</w:t>
            </w:r>
          </w:p>
        </w:tc>
      </w:tr>
      <w:tr w:rsidR="00665F5C" w:rsidRPr="00E15F89" w:rsidTr="0094707D">
        <w:trPr>
          <w:trHeight w:val="862"/>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bCs/>
                <w:sz w:val="28"/>
                <w:szCs w:val="28"/>
              </w:rPr>
              <w:t>交割品级</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color w:val="548DD4"/>
                <w:sz w:val="28"/>
                <w:szCs w:val="28"/>
              </w:rPr>
            </w:pPr>
            <w:r w:rsidRPr="00E15F89">
              <w:rPr>
                <w:rFonts w:ascii="Times New Roman" w:eastAsia="方正仿宋简体" w:hAnsi="Times New Roman" w:cs="Times New Roman" w:hint="eastAsia"/>
                <w:sz w:val="28"/>
                <w:szCs w:val="28"/>
              </w:rPr>
              <w:t>漂白硫酸盐针叶木浆，具体质量规定见附件。</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交割地点</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E15F89">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交易所</w:t>
            </w:r>
            <w:r w:rsidRPr="003741ED">
              <w:rPr>
                <w:rFonts w:ascii="Times New Roman" w:eastAsia="方正仿宋简体" w:hAnsi="Times New Roman" w:cs="Times New Roman" w:hint="eastAsia"/>
                <w:dstrike/>
                <w:sz w:val="28"/>
                <w:szCs w:val="28"/>
              </w:rPr>
              <w:t>指定</w:t>
            </w:r>
            <w:r w:rsidRPr="00E15F89">
              <w:rPr>
                <w:rFonts w:ascii="Times New Roman" w:eastAsia="方正仿宋简体" w:hAnsi="Times New Roman" w:cs="Times New Roman" w:hint="eastAsia"/>
                <w:sz w:val="28"/>
                <w:szCs w:val="28"/>
              </w:rPr>
              <w:t>交割</w:t>
            </w:r>
            <w:r w:rsidRPr="003741ED">
              <w:rPr>
                <w:rFonts w:ascii="Times New Roman" w:eastAsia="方正仿宋简体" w:hAnsi="Times New Roman" w:cs="Times New Roman" w:hint="eastAsia"/>
                <w:dstrike/>
                <w:sz w:val="28"/>
                <w:szCs w:val="28"/>
              </w:rPr>
              <w:t>仓</w:t>
            </w:r>
            <w:r w:rsidRPr="00E15F89">
              <w:rPr>
                <w:rFonts w:ascii="Times New Roman" w:eastAsia="方正仿宋简体" w:hAnsi="Times New Roman" w:cs="Times New Roman" w:hint="eastAsia"/>
                <w:sz w:val="28"/>
                <w:szCs w:val="28"/>
              </w:rPr>
              <w:t>库</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最低交易保证金</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合约价值的</w:t>
            </w:r>
            <w:r w:rsidRPr="00E15F89">
              <w:rPr>
                <w:rFonts w:ascii="Times New Roman" w:eastAsia="方正仿宋简体" w:hAnsi="Times New Roman" w:cs="Times New Roman"/>
                <w:sz w:val="28"/>
                <w:szCs w:val="28"/>
              </w:rPr>
              <w:t>4%</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交割方式</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实物交割</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交割单位</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sz w:val="28"/>
                <w:szCs w:val="28"/>
              </w:rPr>
              <w:t>20</w:t>
            </w:r>
            <w:r w:rsidRPr="00E15F89">
              <w:rPr>
                <w:rFonts w:ascii="Times New Roman" w:eastAsia="方正仿宋简体" w:hAnsi="Times New Roman" w:cs="Times New Roman" w:hint="eastAsia"/>
                <w:sz w:val="28"/>
                <w:szCs w:val="28"/>
              </w:rPr>
              <w:t>吨</w:t>
            </w:r>
          </w:p>
        </w:tc>
      </w:tr>
      <w:tr w:rsidR="00665F5C" w:rsidRPr="00E15F89" w:rsidTr="0094707D">
        <w:trPr>
          <w:trHeight w:val="336"/>
          <w:jc w:val="center"/>
        </w:trPr>
        <w:tc>
          <w:tcPr>
            <w:tcW w:w="2711" w:type="dxa"/>
            <w:tcBorders>
              <w:top w:val="single" w:sz="6" w:space="0" w:color="auto"/>
              <w:left w:val="single" w:sz="8" w:space="0" w:color="auto"/>
              <w:bottom w:val="single" w:sz="6"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hint="eastAsia"/>
                <w:sz w:val="28"/>
                <w:szCs w:val="28"/>
              </w:rPr>
              <w:t>交易代码</w:t>
            </w:r>
          </w:p>
        </w:tc>
        <w:tc>
          <w:tcPr>
            <w:tcW w:w="5346" w:type="dxa"/>
            <w:tcBorders>
              <w:top w:val="single" w:sz="6" w:space="0" w:color="auto"/>
              <w:left w:val="single" w:sz="6" w:space="0" w:color="auto"/>
              <w:bottom w:val="single" w:sz="6"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b/>
                <w:sz w:val="28"/>
                <w:szCs w:val="28"/>
              </w:rPr>
            </w:pPr>
            <w:r w:rsidRPr="00E15F89">
              <w:rPr>
                <w:rFonts w:ascii="Times New Roman" w:eastAsia="方正仿宋简体" w:hAnsi="Times New Roman" w:cs="Times New Roman"/>
                <w:sz w:val="28"/>
                <w:szCs w:val="28"/>
              </w:rPr>
              <w:t>SP</w:t>
            </w:r>
          </w:p>
        </w:tc>
      </w:tr>
      <w:tr w:rsidR="00665F5C" w:rsidRPr="00E15F89" w:rsidTr="0094707D">
        <w:trPr>
          <w:trHeight w:val="336"/>
          <w:jc w:val="center"/>
        </w:trPr>
        <w:tc>
          <w:tcPr>
            <w:tcW w:w="2711" w:type="dxa"/>
            <w:tcBorders>
              <w:top w:val="single" w:sz="6" w:space="0" w:color="auto"/>
              <w:left w:val="single" w:sz="8" w:space="0" w:color="auto"/>
              <w:bottom w:val="single" w:sz="8" w:space="0" w:color="auto"/>
              <w:right w:val="single" w:sz="6"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上市交易所</w:t>
            </w:r>
          </w:p>
        </w:tc>
        <w:tc>
          <w:tcPr>
            <w:tcW w:w="5346" w:type="dxa"/>
            <w:tcBorders>
              <w:top w:val="single" w:sz="6" w:space="0" w:color="auto"/>
              <w:left w:val="single" w:sz="6" w:space="0" w:color="auto"/>
              <w:bottom w:val="single" w:sz="8" w:space="0" w:color="auto"/>
              <w:right w:val="single" w:sz="8" w:space="0" w:color="auto"/>
            </w:tcBorders>
            <w:vAlign w:val="center"/>
          </w:tcPr>
          <w:p w:rsidR="00665F5C" w:rsidRPr="00E15F89" w:rsidRDefault="00665F5C" w:rsidP="00665F5C">
            <w:pPr>
              <w:spacing w:line="560" w:lineRule="exact"/>
              <w:rPr>
                <w:rFonts w:ascii="Times New Roman" w:eastAsia="方正仿宋简体" w:hAnsi="Times New Roman" w:cs="Times New Roman"/>
                <w:sz w:val="28"/>
                <w:szCs w:val="28"/>
              </w:rPr>
            </w:pPr>
            <w:r w:rsidRPr="00E15F89">
              <w:rPr>
                <w:rFonts w:ascii="Times New Roman" w:eastAsia="方正仿宋简体" w:hAnsi="Times New Roman" w:cs="Times New Roman" w:hint="eastAsia"/>
                <w:sz w:val="28"/>
                <w:szCs w:val="28"/>
              </w:rPr>
              <w:t>上海期货交易所</w:t>
            </w:r>
          </w:p>
        </w:tc>
      </w:tr>
    </w:tbl>
    <w:p w:rsidR="00665F5C" w:rsidRPr="00E15F89" w:rsidRDefault="00665F5C" w:rsidP="00665F5C">
      <w:pPr>
        <w:rPr>
          <w:rFonts w:ascii="Times New Roman" w:eastAsia="宋体" w:hAnsi="Times New Roman" w:cs="Times New Roman"/>
          <w:szCs w:val="21"/>
        </w:rPr>
      </w:pPr>
    </w:p>
    <w:p w:rsidR="00665F5C" w:rsidRPr="00E15F89" w:rsidRDefault="00665F5C" w:rsidP="00665F5C">
      <w:pPr>
        <w:rPr>
          <w:rFonts w:ascii="Times New Roman" w:eastAsia="宋体" w:hAnsi="Times New Roman" w:cs="Times New Roman"/>
          <w:szCs w:val="21"/>
        </w:rPr>
      </w:pPr>
    </w:p>
    <w:p w:rsidR="00665F5C" w:rsidRPr="003741ED" w:rsidRDefault="00665F5C" w:rsidP="00665F5C">
      <w:pPr>
        <w:widowControl/>
        <w:spacing w:line="560" w:lineRule="exact"/>
        <w:jc w:val="center"/>
        <w:rPr>
          <w:rFonts w:ascii="Times New Roman" w:eastAsia="方正大标宋简体" w:hAnsi="Times New Roman" w:cs="Times New Roman"/>
          <w:sz w:val="42"/>
          <w:szCs w:val="42"/>
        </w:rPr>
      </w:pPr>
      <w:r w:rsidRPr="003741ED">
        <w:rPr>
          <w:rFonts w:ascii="Times New Roman" w:eastAsia="方正大标宋简体" w:hAnsi="Times New Roman" w:cs="Times New Roman" w:hint="eastAsia"/>
          <w:sz w:val="42"/>
          <w:szCs w:val="42"/>
        </w:rPr>
        <w:lastRenderedPageBreak/>
        <w:t>上海期货交易所漂白硫酸盐针叶木浆期货</w:t>
      </w:r>
    </w:p>
    <w:p w:rsidR="00665F5C" w:rsidRPr="00F767DB" w:rsidRDefault="00665F5C" w:rsidP="00F767DB">
      <w:pPr>
        <w:widowControl/>
        <w:spacing w:line="560" w:lineRule="exact"/>
        <w:jc w:val="center"/>
        <w:rPr>
          <w:rFonts w:ascii="Times New Roman" w:eastAsia="方正大标宋简体" w:hAnsi="Times New Roman" w:cs="Times New Roman"/>
          <w:sz w:val="42"/>
          <w:szCs w:val="42"/>
        </w:rPr>
      </w:pPr>
      <w:r w:rsidRPr="003741ED">
        <w:rPr>
          <w:rFonts w:ascii="Times New Roman" w:eastAsia="方正大标宋简体" w:hAnsi="Times New Roman" w:cs="Times New Roman" w:hint="eastAsia"/>
          <w:sz w:val="42"/>
          <w:szCs w:val="42"/>
        </w:rPr>
        <w:t>合约附件</w:t>
      </w:r>
    </w:p>
    <w:p w:rsidR="00665F5C" w:rsidRPr="003741ED" w:rsidRDefault="00665F5C" w:rsidP="000B7D95">
      <w:pPr>
        <w:spacing w:line="520" w:lineRule="exact"/>
        <w:ind w:firstLineChars="200" w:firstLine="600"/>
        <w:rPr>
          <w:rFonts w:ascii="Times New Roman" w:eastAsia="方正黑体简体" w:hAnsi="Times New Roman" w:cs="Times New Roman"/>
          <w:sz w:val="30"/>
          <w:szCs w:val="30"/>
        </w:rPr>
      </w:pPr>
      <w:r w:rsidRPr="003741ED">
        <w:rPr>
          <w:rFonts w:ascii="Times New Roman" w:eastAsia="方正黑体简体" w:hAnsi="Times New Roman" w:cs="Times New Roman" w:hint="eastAsia"/>
          <w:sz w:val="30"/>
          <w:szCs w:val="30"/>
        </w:rPr>
        <w:t>一、交割单位</w:t>
      </w:r>
    </w:p>
    <w:p w:rsidR="00665F5C" w:rsidRPr="003741ED" w:rsidRDefault="00665F5C" w:rsidP="000B7D95">
      <w:pPr>
        <w:spacing w:line="520" w:lineRule="exact"/>
        <w:ind w:firstLineChars="200" w:firstLine="600"/>
        <w:rPr>
          <w:rFonts w:ascii="Times New Roman" w:eastAsia="方正仿宋简体" w:hAnsi="Times New Roman" w:cs="Times New Roman"/>
          <w:sz w:val="30"/>
          <w:szCs w:val="30"/>
        </w:rPr>
      </w:pPr>
      <w:r w:rsidRPr="003741ED">
        <w:rPr>
          <w:rFonts w:ascii="Times New Roman" w:eastAsia="方正仿宋简体" w:hAnsi="Times New Roman" w:cs="Times New Roman" w:hint="eastAsia"/>
          <w:sz w:val="30"/>
          <w:szCs w:val="30"/>
        </w:rPr>
        <w:t>漂白硫酸盐针叶木浆（以下简称漂针浆）期货合约的交易单位为每手</w:t>
      </w:r>
      <w:r w:rsidRPr="003741ED">
        <w:rPr>
          <w:rFonts w:ascii="Times New Roman" w:eastAsia="方正仿宋简体" w:hAnsi="Times New Roman" w:cs="Times New Roman"/>
          <w:sz w:val="30"/>
          <w:szCs w:val="30"/>
        </w:rPr>
        <w:t>10</w:t>
      </w:r>
      <w:r w:rsidRPr="003741ED">
        <w:rPr>
          <w:rFonts w:ascii="Times New Roman" w:eastAsia="方正仿宋简体" w:hAnsi="Times New Roman" w:cs="Times New Roman" w:hint="eastAsia"/>
          <w:sz w:val="30"/>
          <w:szCs w:val="30"/>
        </w:rPr>
        <w:t>吨，交割单位为每一标准仓单重量（风干重）</w:t>
      </w:r>
      <w:r w:rsidRPr="003741ED">
        <w:rPr>
          <w:rFonts w:ascii="Times New Roman" w:eastAsia="方正仿宋简体" w:hAnsi="Times New Roman" w:cs="Times New Roman"/>
          <w:sz w:val="30"/>
          <w:szCs w:val="30"/>
        </w:rPr>
        <w:t>20</w:t>
      </w:r>
      <w:r w:rsidRPr="003741ED">
        <w:rPr>
          <w:rFonts w:ascii="Times New Roman" w:eastAsia="方正仿宋简体" w:hAnsi="Times New Roman" w:cs="Times New Roman" w:hint="eastAsia"/>
          <w:sz w:val="30"/>
          <w:szCs w:val="30"/>
        </w:rPr>
        <w:t>吨，交割应当以每一标准仓单的整数倍交割。</w:t>
      </w:r>
    </w:p>
    <w:p w:rsidR="00665F5C" w:rsidRPr="00D73A6E" w:rsidRDefault="00665F5C" w:rsidP="000B7D95">
      <w:pPr>
        <w:spacing w:line="520" w:lineRule="exact"/>
        <w:ind w:firstLineChars="200" w:firstLine="600"/>
        <w:rPr>
          <w:rFonts w:ascii="Times New Roman" w:eastAsia="方正黑体简体" w:hAnsi="Times New Roman" w:cs="Times New Roman"/>
          <w:sz w:val="30"/>
          <w:szCs w:val="30"/>
        </w:rPr>
      </w:pPr>
      <w:r w:rsidRPr="00D73A6E">
        <w:rPr>
          <w:rFonts w:ascii="Times New Roman" w:eastAsia="方正黑体简体" w:hAnsi="Times New Roman" w:cs="Times New Roman" w:hint="eastAsia"/>
          <w:sz w:val="30"/>
          <w:szCs w:val="30"/>
        </w:rPr>
        <w:t>二、质量规定</w:t>
      </w:r>
    </w:p>
    <w:p w:rsidR="00665F5C" w:rsidRPr="00D73A6E" w:rsidRDefault="00665F5C" w:rsidP="000B7D95">
      <w:pPr>
        <w:spacing w:line="520" w:lineRule="exact"/>
        <w:ind w:firstLineChars="200" w:firstLine="600"/>
        <w:rPr>
          <w:rFonts w:ascii="Times New Roman" w:eastAsia="方正仿宋简体" w:hAnsi="Times New Roman" w:cs="Times New Roman"/>
          <w:sz w:val="30"/>
          <w:szCs w:val="30"/>
        </w:rPr>
      </w:pPr>
      <w:r w:rsidRPr="00D73A6E">
        <w:rPr>
          <w:rFonts w:ascii="Times New Roman" w:eastAsia="方正仿宋简体" w:hAnsi="Times New Roman" w:cs="Times New Roman"/>
          <w:sz w:val="30"/>
          <w:szCs w:val="30"/>
        </w:rPr>
        <w:t>1</w:t>
      </w:r>
      <w:r w:rsidRPr="00D73A6E">
        <w:rPr>
          <w:rFonts w:ascii="Times New Roman" w:eastAsia="方正仿宋简体" w:hAnsi="Times New Roman" w:cs="Times New Roman" w:hint="eastAsia"/>
          <w:sz w:val="30"/>
          <w:szCs w:val="30"/>
        </w:rPr>
        <w:t>、用于实物交割的漂针浆，其抗张指数、耐破指数和撕裂指数等三个指标应当符合或优于</w:t>
      </w:r>
      <w:r w:rsidRPr="00D73A6E">
        <w:rPr>
          <w:rFonts w:ascii="Times New Roman" w:eastAsia="方正仿宋简体" w:hAnsi="Times New Roman" w:cs="Times New Roman"/>
          <w:sz w:val="30"/>
          <w:szCs w:val="30"/>
        </w:rPr>
        <w:t>QB/T1678-2017</w:t>
      </w:r>
      <w:r w:rsidRPr="00D73A6E">
        <w:rPr>
          <w:rFonts w:ascii="Times New Roman" w:eastAsia="方正仿宋简体" w:hAnsi="Times New Roman" w:cs="Times New Roman" w:hint="eastAsia"/>
          <w:sz w:val="30"/>
          <w:szCs w:val="30"/>
        </w:rPr>
        <w:t>《漂白硫酸盐木浆》中针叶木浆一等品质量规定，尘埃指标应当符合或优于优等品质量规定，且</w:t>
      </w:r>
      <w:r w:rsidRPr="00D73A6E">
        <w:rPr>
          <w:rFonts w:ascii="Times New Roman" w:eastAsia="方正仿宋简体" w:hAnsi="Times New Roman" w:cs="Times New Roman"/>
          <w:sz w:val="30"/>
          <w:szCs w:val="30"/>
        </w:rPr>
        <w:t>D65</w:t>
      </w:r>
      <w:r w:rsidRPr="00D73A6E">
        <w:rPr>
          <w:rFonts w:ascii="Times New Roman" w:eastAsia="方正仿宋简体" w:hAnsi="Times New Roman" w:cs="Times New Roman" w:hint="eastAsia"/>
          <w:sz w:val="30"/>
          <w:szCs w:val="30"/>
        </w:rPr>
        <w:t>亮度指标应当不小于</w:t>
      </w:r>
      <w:r w:rsidRPr="00D73A6E">
        <w:rPr>
          <w:rFonts w:ascii="Times New Roman" w:eastAsia="方正仿宋简体" w:hAnsi="Times New Roman" w:cs="Times New Roman"/>
          <w:sz w:val="30"/>
          <w:szCs w:val="30"/>
        </w:rPr>
        <w:t>87%</w:t>
      </w:r>
      <w:r w:rsidRPr="00D73A6E">
        <w:rPr>
          <w:rFonts w:ascii="Times New Roman" w:eastAsia="方正仿宋简体" w:hAnsi="Times New Roman" w:cs="Times New Roman" w:hint="eastAsia"/>
          <w:sz w:val="30"/>
          <w:szCs w:val="30"/>
        </w:rPr>
        <w:t>。</w:t>
      </w:r>
    </w:p>
    <w:p w:rsidR="00665F5C" w:rsidRPr="00D73A6E" w:rsidRDefault="00665F5C" w:rsidP="000B7D95">
      <w:pPr>
        <w:spacing w:line="520" w:lineRule="exact"/>
        <w:ind w:firstLineChars="200" w:firstLine="600"/>
        <w:rPr>
          <w:rFonts w:ascii="Times New Roman" w:eastAsia="方正仿宋简体" w:hAnsi="Times New Roman" w:cs="Times New Roman"/>
          <w:sz w:val="30"/>
          <w:szCs w:val="30"/>
        </w:rPr>
      </w:pPr>
      <w:r w:rsidRPr="00D73A6E">
        <w:rPr>
          <w:rFonts w:ascii="Times New Roman" w:eastAsia="方正仿宋简体" w:hAnsi="Times New Roman" w:cs="Times New Roman"/>
          <w:sz w:val="30"/>
          <w:szCs w:val="30"/>
        </w:rPr>
        <w:t>2</w:t>
      </w:r>
      <w:r w:rsidRPr="00D73A6E">
        <w:rPr>
          <w:rFonts w:ascii="Times New Roman" w:eastAsia="方正仿宋简体" w:hAnsi="Times New Roman" w:cs="Times New Roman" w:hint="eastAsia"/>
          <w:sz w:val="30"/>
          <w:szCs w:val="30"/>
        </w:rPr>
        <w:t>、每一标准仓单的漂针浆，应当是交易所认可的生产企业生产的指定品牌，应当附有相应的质量证明书。</w:t>
      </w:r>
    </w:p>
    <w:p w:rsidR="00665F5C" w:rsidRPr="00D73A6E" w:rsidRDefault="00665F5C" w:rsidP="000B7D95">
      <w:pPr>
        <w:spacing w:line="520" w:lineRule="exact"/>
        <w:ind w:firstLineChars="200" w:firstLine="600"/>
        <w:rPr>
          <w:rFonts w:ascii="Times New Roman" w:eastAsia="方正仿宋简体" w:hAnsi="Times New Roman" w:cs="Times New Roman"/>
          <w:sz w:val="30"/>
          <w:szCs w:val="30"/>
        </w:rPr>
      </w:pPr>
      <w:r w:rsidRPr="00D73A6E">
        <w:rPr>
          <w:rFonts w:ascii="Times New Roman" w:eastAsia="方正仿宋简体" w:hAnsi="Times New Roman" w:cs="Times New Roman"/>
          <w:sz w:val="30"/>
          <w:szCs w:val="30"/>
        </w:rPr>
        <w:t>3</w:t>
      </w:r>
      <w:r w:rsidRPr="00D73A6E">
        <w:rPr>
          <w:rFonts w:ascii="Times New Roman" w:eastAsia="方正仿宋简体" w:hAnsi="Times New Roman" w:cs="Times New Roman" w:hint="eastAsia"/>
          <w:sz w:val="30"/>
          <w:szCs w:val="30"/>
        </w:rPr>
        <w:t>、每一标准仓单的漂针浆，应当是同一生产厂生产、同一品牌的正品浆商品组成。</w:t>
      </w:r>
    </w:p>
    <w:p w:rsidR="00665F5C" w:rsidRPr="00D73A6E" w:rsidRDefault="00665F5C" w:rsidP="000B7D95">
      <w:pPr>
        <w:spacing w:line="520" w:lineRule="exact"/>
        <w:ind w:firstLineChars="200" w:firstLine="600"/>
        <w:rPr>
          <w:rFonts w:ascii="Times New Roman" w:eastAsia="方正仿宋简体" w:hAnsi="Times New Roman" w:cs="Times New Roman"/>
          <w:sz w:val="30"/>
          <w:szCs w:val="30"/>
        </w:rPr>
      </w:pPr>
      <w:r w:rsidRPr="00D73A6E">
        <w:rPr>
          <w:rFonts w:ascii="Times New Roman" w:eastAsia="方正仿宋简体" w:hAnsi="Times New Roman" w:cs="Times New Roman"/>
          <w:sz w:val="30"/>
          <w:szCs w:val="30"/>
        </w:rPr>
        <w:t>4</w:t>
      </w:r>
      <w:r w:rsidRPr="00D73A6E">
        <w:rPr>
          <w:rFonts w:ascii="Times New Roman" w:eastAsia="方正仿宋简体" w:hAnsi="Times New Roman" w:cs="Times New Roman" w:hint="eastAsia"/>
          <w:sz w:val="30"/>
          <w:szCs w:val="30"/>
        </w:rPr>
        <w:t>、漂针浆交割以实测风干重计重。每一标准仓单的溢短不超过</w:t>
      </w:r>
      <w:r w:rsidRPr="00D73A6E">
        <w:rPr>
          <w:rFonts w:ascii="Times New Roman" w:eastAsia="方正仿宋简体" w:hAnsi="Times New Roman" w:cs="Times New Roman"/>
          <w:sz w:val="30"/>
          <w:szCs w:val="30"/>
        </w:rPr>
        <w:t>±5%</w:t>
      </w:r>
      <w:r w:rsidRPr="00D73A6E">
        <w:rPr>
          <w:rFonts w:ascii="Times New Roman" w:eastAsia="方正仿宋简体" w:hAnsi="Times New Roman" w:cs="Times New Roman" w:hint="eastAsia"/>
          <w:sz w:val="30"/>
          <w:szCs w:val="30"/>
        </w:rPr>
        <w:t>，重量误差不超过</w:t>
      </w:r>
      <w:r w:rsidRPr="00D73A6E">
        <w:rPr>
          <w:rFonts w:ascii="Times New Roman" w:eastAsia="方正仿宋简体" w:hAnsi="Times New Roman" w:cs="Times New Roman"/>
          <w:sz w:val="30"/>
          <w:szCs w:val="30"/>
        </w:rPr>
        <w:t>±1%</w:t>
      </w:r>
      <w:r w:rsidRPr="00D73A6E">
        <w:rPr>
          <w:rFonts w:ascii="Times New Roman" w:eastAsia="方正仿宋简体" w:hAnsi="Times New Roman" w:cs="Times New Roman" w:hint="eastAsia"/>
          <w:sz w:val="30"/>
          <w:szCs w:val="30"/>
        </w:rPr>
        <w:t>。</w:t>
      </w:r>
    </w:p>
    <w:p w:rsidR="00665F5C" w:rsidRPr="00D73A6E" w:rsidRDefault="00665F5C" w:rsidP="000B7D95">
      <w:pPr>
        <w:spacing w:line="520" w:lineRule="exact"/>
        <w:ind w:firstLineChars="200" w:firstLine="600"/>
        <w:rPr>
          <w:rFonts w:ascii="Times New Roman" w:eastAsia="方正仿宋简体" w:hAnsi="Times New Roman" w:cs="Times New Roman"/>
          <w:sz w:val="30"/>
          <w:szCs w:val="30"/>
        </w:rPr>
      </w:pPr>
      <w:r w:rsidRPr="00D73A6E">
        <w:rPr>
          <w:rFonts w:ascii="Times New Roman" w:eastAsia="方正仿宋简体" w:hAnsi="Times New Roman" w:cs="Times New Roman"/>
          <w:sz w:val="30"/>
          <w:szCs w:val="30"/>
        </w:rPr>
        <w:t>5</w:t>
      </w:r>
      <w:r w:rsidRPr="00D73A6E">
        <w:rPr>
          <w:rFonts w:ascii="Times New Roman" w:eastAsia="方正仿宋简体" w:hAnsi="Times New Roman" w:cs="Times New Roman" w:hint="eastAsia"/>
          <w:sz w:val="30"/>
          <w:szCs w:val="30"/>
        </w:rPr>
        <w:t>、每一标准仓单应当载明重量和件数。包装应当符合交易所的相关规定。</w:t>
      </w:r>
    </w:p>
    <w:p w:rsidR="00665F5C" w:rsidRPr="003741ED" w:rsidRDefault="00665F5C" w:rsidP="000B7D95">
      <w:pPr>
        <w:spacing w:line="520" w:lineRule="exact"/>
        <w:ind w:firstLineChars="200" w:firstLine="600"/>
        <w:rPr>
          <w:rFonts w:ascii="Times New Roman" w:eastAsia="方正仿宋简体" w:hAnsi="Times New Roman" w:cs="Times New Roman"/>
          <w:sz w:val="30"/>
          <w:szCs w:val="30"/>
        </w:rPr>
      </w:pPr>
      <w:r w:rsidRPr="00D73A6E">
        <w:rPr>
          <w:rFonts w:ascii="Times New Roman" w:eastAsia="方正仿宋简体" w:hAnsi="Times New Roman" w:cs="Times New Roman"/>
          <w:sz w:val="30"/>
          <w:szCs w:val="30"/>
        </w:rPr>
        <w:t>6</w:t>
      </w:r>
      <w:r w:rsidRPr="00D73A6E">
        <w:rPr>
          <w:rFonts w:ascii="Times New Roman" w:eastAsia="方正仿宋简体" w:hAnsi="Times New Roman" w:cs="Times New Roman" w:hint="eastAsia"/>
          <w:sz w:val="30"/>
          <w:szCs w:val="30"/>
        </w:rPr>
        <w:t>、</w:t>
      </w:r>
      <w:r w:rsidRPr="003741ED">
        <w:rPr>
          <w:rFonts w:ascii="Times New Roman" w:eastAsia="方正仿宋简体" w:hAnsi="Times New Roman" w:cs="Times New Roman" w:hint="eastAsia"/>
          <w:sz w:val="30"/>
          <w:szCs w:val="30"/>
        </w:rPr>
        <w:t>标准仓单应当由交易所</w:t>
      </w:r>
      <w:r w:rsidRPr="003741ED">
        <w:rPr>
          <w:rFonts w:ascii="Times New Roman" w:eastAsia="方正仿宋简体" w:hAnsi="Times New Roman" w:cs="Times New Roman" w:hint="eastAsia"/>
          <w:dstrike/>
          <w:sz w:val="30"/>
          <w:szCs w:val="30"/>
        </w:rPr>
        <w:t>指定</w:t>
      </w:r>
      <w:r w:rsidRPr="003741ED">
        <w:rPr>
          <w:rFonts w:ascii="Times New Roman" w:eastAsia="方正仿宋简体" w:hAnsi="Times New Roman" w:cs="Times New Roman" w:hint="eastAsia"/>
          <w:sz w:val="30"/>
          <w:szCs w:val="30"/>
        </w:rPr>
        <w:t>交割仓库按规定验收合格后出具</w:t>
      </w:r>
      <w:r w:rsidR="0052253E" w:rsidRPr="00BA3BAF">
        <w:rPr>
          <w:rFonts w:ascii="Times New Roman" w:eastAsia="方正仿宋简体" w:hAnsi="Times New Roman" w:cs="Times New Roman" w:hint="eastAsia"/>
          <w:b/>
          <w:color w:val="FF0000"/>
          <w:sz w:val="30"/>
          <w:szCs w:val="30"/>
        </w:rPr>
        <w:t>，或者由交割厂库按规定出具</w:t>
      </w:r>
      <w:r w:rsidRPr="003741ED">
        <w:rPr>
          <w:rFonts w:ascii="Times New Roman" w:eastAsia="方正仿宋简体" w:hAnsi="Times New Roman" w:cs="Times New Roman" w:hint="eastAsia"/>
          <w:sz w:val="30"/>
          <w:szCs w:val="30"/>
        </w:rPr>
        <w:t>。</w:t>
      </w:r>
    </w:p>
    <w:p w:rsidR="00665F5C" w:rsidRPr="003741ED" w:rsidRDefault="00665F5C" w:rsidP="000B7D95">
      <w:pPr>
        <w:spacing w:line="520" w:lineRule="exact"/>
        <w:ind w:firstLineChars="200" w:firstLine="600"/>
        <w:rPr>
          <w:rFonts w:ascii="Times New Roman" w:eastAsia="方正黑体简体" w:hAnsi="Times New Roman" w:cs="Times New Roman"/>
          <w:sz w:val="30"/>
          <w:szCs w:val="30"/>
        </w:rPr>
      </w:pPr>
      <w:r w:rsidRPr="003741ED">
        <w:rPr>
          <w:rFonts w:ascii="Times New Roman" w:eastAsia="方正黑体简体" w:hAnsi="Times New Roman" w:cs="Times New Roman" w:hint="eastAsia"/>
          <w:sz w:val="30"/>
          <w:szCs w:val="30"/>
        </w:rPr>
        <w:t>三、交易所认可的生产企业和指定品牌</w:t>
      </w:r>
    </w:p>
    <w:p w:rsidR="00665F5C" w:rsidRPr="003741ED" w:rsidRDefault="00665F5C" w:rsidP="000B7D95">
      <w:pPr>
        <w:spacing w:line="520" w:lineRule="exact"/>
        <w:ind w:firstLineChars="200" w:firstLine="600"/>
        <w:rPr>
          <w:rFonts w:ascii="Times New Roman" w:eastAsia="方正仿宋简体" w:hAnsi="Times New Roman" w:cs="Times New Roman"/>
          <w:sz w:val="30"/>
          <w:szCs w:val="30"/>
        </w:rPr>
      </w:pPr>
      <w:r w:rsidRPr="003741ED">
        <w:rPr>
          <w:rFonts w:ascii="Times New Roman" w:eastAsia="方正仿宋简体" w:hAnsi="Times New Roman" w:cs="Times New Roman" w:hint="eastAsia"/>
          <w:sz w:val="30"/>
          <w:szCs w:val="30"/>
        </w:rPr>
        <w:t>用于实物交割的漂针浆，应当是交易所指定的品牌。具体的生产企业和指定品牌，由交易所另行规定并公告。</w:t>
      </w:r>
    </w:p>
    <w:p w:rsidR="00665F5C" w:rsidRPr="003741ED" w:rsidRDefault="00665F5C" w:rsidP="000B7D95">
      <w:pPr>
        <w:spacing w:line="520" w:lineRule="exact"/>
        <w:ind w:firstLineChars="200" w:firstLine="600"/>
        <w:rPr>
          <w:rFonts w:ascii="Times New Roman" w:eastAsia="方正黑体简体" w:hAnsi="Times New Roman" w:cs="Times New Roman"/>
          <w:sz w:val="30"/>
          <w:szCs w:val="30"/>
        </w:rPr>
      </w:pPr>
      <w:r w:rsidRPr="003741ED">
        <w:rPr>
          <w:rFonts w:ascii="Times New Roman" w:eastAsia="方正黑体简体" w:hAnsi="Times New Roman" w:cs="Times New Roman" w:hint="eastAsia"/>
          <w:sz w:val="30"/>
          <w:szCs w:val="30"/>
        </w:rPr>
        <w:t>四、</w:t>
      </w:r>
      <w:r w:rsidRPr="003741ED">
        <w:rPr>
          <w:rFonts w:ascii="Times New Roman" w:eastAsia="方正黑体简体" w:hAnsi="Times New Roman" w:cs="Times New Roman" w:hint="eastAsia"/>
          <w:dstrike/>
          <w:sz w:val="30"/>
          <w:szCs w:val="30"/>
        </w:rPr>
        <w:t>指定</w:t>
      </w:r>
      <w:r w:rsidRPr="003741ED">
        <w:rPr>
          <w:rFonts w:ascii="Times New Roman" w:eastAsia="方正黑体简体" w:hAnsi="Times New Roman" w:cs="Times New Roman" w:hint="eastAsia"/>
          <w:sz w:val="30"/>
          <w:szCs w:val="30"/>
        </w:rPr>
        <w:t>交割</w:t>
      </w:r>
      <w:r w:rsidRPr="003741ED">
        <w:rPr>
          <w:rFonts w:ascii="Times New Roman" w:eastAsia="方正黑体简体" w:hAnsi="Times New Roman" w:cs="Times New Roman" w:hint="eastAsia"/>
          <w:dstrike/>
          <w:sz w:val="30"/>
          <w:szCs w:val="30"/>
        </w:rPr>
        <w:t>仓</w:t>
      </w:r>
      <w:r w:rsidRPr="003741ED">
        <w:rPr>
          <w:rFonts w:ascii="Times New Roman" w:eastAsia="方正黑体简体" w:hAnsi="Times New Roman" w:cs="Times New Roman" w:hint="eastAsia"/>
          <w:sz w:val="30"/>
          <w:szCs w:val="30"/>
        </w:rPr>
        <w:t>库</w:t>
      </w:r>
    </w:p>
    <w:p w:rsidR="00665F5C" w:rsidRPr="003741ED" w:rsidRDefault="00665F5C" w:rsidP="000B7D95">
      <w:pPr>
        <w:spacing w:line="520" w:lineRule="exact"/>
        <w:ind w:firstLineChars="200" w:firstLine="600"/>
        <w:rPr>
          <w:rFonts w:ascii="Times New Roman" w:eastAsia="仿宋" w:hAnsi="Times New Roman" w:cs="Times New Roman"/>
          <w:sz w:val="32"/>
          <w:szCs w:val="32"/>
        </w:rPr>
      </w:pPr>
      <w:r w:rsidRPr="003741ED">
        <w:rPr>
          <w:rFonts w:ascii="Times New Roman" w:eastAsia="方正仿宋简体" w:hAnsi="Times New Roman" w:cs="Times New Roman" w:hint="eastAsia"/>
          <w:sz w:val="30"/>
          <w:szCs w:val="30"/>
        </w:rPr>
        <w:t>由交易所</w:t>
      </w:r>
      <w:r w:rsidRPr="003741ED">
        <w:rPr>
          <w:rFonts w:ascii="Times New Roman" w:eastAsia="方正仿宋简体" w:hAnsi="Times New Roman" w:cs="Times New Roman" w:hint="eastAsia"/>
          <w:dstrike/>
          <w:sz w:val="30"/>
          <w:szCs w:val="30"/>
        </w:rPr>
        <w:t>指定并</w:t>
      </w:r>
      <w:r w:rsidRPr="003741ED">
        <w:rPr>
          <w:rFonts w:ascii="Times New Roman" w:eastAsia="方正仿宋简体" w:hAnsi="Times New Roman" w:cs="Times New Roman" w:hint="eastAsia"/>
          <w:sz w:val="30"/>
          <w:szCs w:val="30"/>
        </w:rPr>
        <w:t>另行公告。</w:t>
      </w:r>
    </w:p>
    <w:p w:rsidR="00665F5C" w:rsidRDefault="00665F5C" w:rsidP="00F767DB">
      <w:pPr>
        <w:jc w:val="center"/>
        <w:rPr>
          <w:rFonts w:ascii="Times New Roman" w:eastAsia="方正大标宋简体" w:hAnsi="Times New Roman" w:cs="Times New Roman"/>
          <w:color w:val="000000"/>
          <w:sz w:val="42"/>
          <w:szCs w:val="42"/>
        </w:rPr>
      </w:pPr>
      <w:r w:rsidRPr="00E15F89">
        <w:rPr>
          <w:rFonts w:ascii="Times New Roman" w:eastAsia="方正大标宋简体" w:hAnsi="Times New Roman" w:cs="Times New Roman"/>
          <w:color w:val="000000"/>
          <w:sz w:val="42"/>
          <w:szCs w:val="42"/>
        </w:rPr>
        <w:lastRenderedPageBreak/>
        <w:t>上海期货交易所氧化铝期货合约</w:t>
      </w:r>
    </w:p>
    <w:p w:rsidR="000B7D95" w:rsidRPr="000B7D95" w:rsidRDefault="000B7D95" w:rsidP="000B7D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322"/>
      </w:tblGrid>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交易品种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氧化铝</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交易单位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color w:val="000000"/>
                <w:sz w:val="28"/>
                <w:szCs w:val="28"/>
              </w:rPr>
              <w:t>20</w:t>
            </w:r>
            <w:r w:rsidRPr="003200D6">
              <w:rPr>
                <w:rFonts w:ascii="Times New Roman" w:eastAsia="方正仿宋简体" w:hAnsi="Times New Roman" w:cs="Times New Roman" w:hint="eastAsia"/>
                <w:color w:val="000000"/>
                <w:sz w:val="28"/>
                <w:szCs w:val="28"/>
              </w:rPr>
              <w:t>吨</w:t>
            </w:r>
            <w:r w:rsidRPr="003200D6">
              <w:rPr>
                <w:rFonts w:ascii="Times New Roman" w:eastAsia="方正仿宋简体" w:hAnsi="Times New Roman" w:cs="Times New Roman"/>
                <w:color w:val="000000"/>
                <w:sz w:val="28"/>
                <w:szCs w:val="28"/>
              </w:rPr>
              <w:t>/</w:t>
            </w:r>
            <w:r w:rsidRPr="003200D6">
              <w:rPr>
                <w:rFonts w:ascii="Times New Roman" w:eastAsia="方正仿宋简体" w:hAnsi="Times New Roman" w:cs="Times New Roman" w:hint="eastAsia"/>
                <w:color w:val="000000"/>
                <w:sz w:val="28"/>
                <w:szCs w:val="28"/>
              </w:rPr>
              <w:t>手</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报价单位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元（人民币）</w:t>
            </w:r>
            <w:r w:rsidRPr="003200D6">
              <w:rPr>
                <w:rFonts w:ascii="Times New Roman" w:eastAsia="方正仿宋简体" w:hAnsi="Times New Roman" w:cs="Times New Roman"/>
                <w:color w:val="000000"/>
                <w:sz w:val="28"/>
                <w:szCs w:val="28"/>
              </w:rPr>
              <w:t>/</w:t>
            </w:r>
            <w:r w:rsidRPr="003200D6">
              <w:rPr>
                <w:rFonts w:ascii="Times New Roman" w:eastAsia="方正仿宋简体" w:hAnsi="Times New Roman" w:cs="Times New Roman" w:hint="eastAsia"/>
                <w:color w:val="000000"/>
                <w:sz w:val="28"/>
                <w:szCs w:val="28"/>
              </w:rPr>
              <w:t>吨</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最小变动价位</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color w:val="000000"/>
                <w:sz w:val="28"/>
                <w:szCs w:val="28"/>
              </w:rPr>
              <w:t>1</w:t>
            </w:r>
            <w:r w:rsidRPr="003200D6">
              <w:rPr>
                <w:rFonts w:ascii="Times New Roman" w:eastAsia="方正仿宋简体" w:hAnsi="Times New Roman" w:cs="Times New Roman" w:hint="eastAsia"/>
                <w:color w:val="000000"/>
                <w:sz w:val="28"/>
                <w:szCs w:val="28"/>
              </w:rPr>
              <w:t>元</w:t>
            </w:r>
            <w:r w:rsidRPr="003200D6">
              <w:rPr>
                <w:rFonts w:ascii="Times New Roman" w:eastAsia="方正仿宋简体" w:hAnsi="Times New Roman" w:cs="Times New Roman"/>
                <w:color w:val="000000"/>
                <w:sz w:val="28"/>
                <w:szCs w:val="28"/>
              </w:rPr>
              <w:t>/</w:t>
            </w:r>
            <w:r w:rsidRPr="003200D6">
              <w:rPr>
                <w:rFonts w:ascii="Times New Roman" w:eastAsia="方正仿宋简体" w:hAnsi="Times New Roman" w:cs="Times New Roman" w:hint="eastAsia"/>
                <w:color w:val="000000"/>
                <w:sz w:val="28"/>
                <w:szCs w:val="28"/>
              </w:rPr>
              <w:t>吨</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涨跌停板幅度</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上一交易日结算价</w:t>
            </w:r>
            <w:r w:rsidRPr="003200D6">
              <w:rPr>
                <w:rFonts w:ascii="Times New Roman" w:eastAsia="方正仿宋简体" w:hAnsi="Times New Roman" w:cs="Times New Roman"/>
                <w:color w:val="000000"/>
                <w:sz w:val="28"/>
                <w:szCs w:val="28"/>
              </w:rPr>
              <w:t>±4%</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合约月份</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color w:val="000000"/>
                <w:sz w:val="28"/>
                <w:szCs w:val="28"/>
              </w:rPr>
              <w:t>1~12</w:t>
            </w:r>
            <w:r w:rsidRPr="003200D6">
              <w:rPr>
                <w:rFonts w:ascii="Times New Roman" w:eastAsia="方正仿宋简体" w:hAnsi="Times New Roman" w:cs="Times New Roman" w:hint="eastAsia"/>
                <w:color w:val="000000"/>
                <w:sz w:val="28"/>
                <w:szCs w:val="28"/>
              </w:rPr>
              <w:t>月</w:t>
            </w:r>
          </w:p>
        </w:tc>
      </w:tr>
      <w:tr w:rsidR="00665F5C" w:rsidRPr="00E15F89" w:rsidTr="0094707D">
        <w:trPr>
          <w:trHeight w:val="51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交易时间</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上午</w:t>
            </w:r>
            <w:r w:rsidRPr="003200D6">
              <w:rPr>
                <w:rFonts w:ascii="Times New Roman" w:eastAsia="方正仿宋简体" w:hAnsi="Times New Roman" w:cs="Times New Roman"/>
                <w:color w:val="000000"/>
                <w:sz w:val="28"/>
                <w:szCs w:val="28"/>
              </w:rPr>
              <w:t>9:00 ~ 11:30</w:t>
            </w:r>
            <w:r w:rsidRPr="003200D6">
              <w:rPr>
                <w:rFonts w:ascii="Times New Roman" w:eastAsia="方正仿宋简体" w:hAnsi="Times New Roman" w:cs="Times New Roman" w:hint="eastAsia"/>
                <w:color w:val="000000"/>
                <w:sz w:val="28"/>
                <w:szCs w:val="28"/>
              </w:rPr>
              <w:t>，下午</w:t>
            </w:r>
            <w:r w:rsidRPr="003200D6">
              <w:rPr>
                <w:rFonts w:ascii="Times New Roman" w:eastAsia="方正仿宋简体" w:hAnsi="Times New Roman" w:cs="Times New Roman"/>
                <w:color w:val="000000"/>
                <w:sz w:val="28"/>
                <w:szCs w:val="28"/>
              </w:rPr>
              <w:t>1:30 ~ 3:00</w:t>
            </w:r>
            <w:r w:rsidRPr="003200D6">
              <w:rPr>
                <w:rFonts w:ascii="Times New Roman" w:eastAsia="方正仿宋简体" w:hAnsi="Times New Roman" w:cs="Times New Roman" w:hint="eastAsia"/>
                <w:color w:val="000000"/>
                <w:sz w:val="28"/>
                <w:szCs w:val="28"/>
              </w:rPr>
              <w:t>和交易所规定的其他交易时间</w:t>
            </w:r>
          </w:p>
        </w:tc>
      </w:tr>
      <w:tr w:rsidR="00665F5C" w:rsidRPr="00E15F89" w:rsidTr="0094707D">
        <w:trPr>
          <w:trHeight w:val="49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最后交易日</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合约月份的</w:t>
            </w:r>
            <w:r w:rsidRPr="003200D6">
              <w:rPr>
                <w:rFonts w:ascii="Times New Roman" w:eastAsia="方正仿宋简体" w:hAnsi="Times New Roman" w:cs="Times New Roman"/>
                <w:color w:val="000000"/>
                <w:sz w:val="28"/>
                <w:szCs w:val="28"/>
              </w:rPr>
              <w:t>15</w:t>
            </w:r>
            <w:r w:rsidRPr="003200D6">
              <w:rPr>
                <w:rFonts w:ascii="Times New Roman" w:eastAsia="方正仿宋简体" w:hAnsi="Times New Roman" w:cs="Times New Roman" w:hint="eastAsia"/>
                <w:color w:val="000000"/>
                <w:sz w:val="28"/>
                <w:szCs w:val="28"/>
              </w:rPr>
              <w:t>日（遇国家法定节假日顺延，春节月份等最后交易日交易所可另行调整并通知）</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交割日期</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最后交易日后连续二</w:t>
            </w:r>
            <w:r w:rsidRPr="003200D6">
              <w:rPr>
                <w:rFonts w:ascii="Times New Roman" w:eastAsia="方正仿宋简体" w:hAnsi="Times New Roman" w:cs="Times New Roman"/>
                <w:color w:val="000000"/>
                <w:sz w:val="28"/>
                <w:szCs w:val="28"/>
              </w:rPr>
              <w:t>个工作日</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交割品级</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氧化铝，具体质量规定见附件</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交割地点</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交易所</w:t>
            </w:r>
            <w:r w:rsidRPr="003200D6">
              <w:rPr>
                <w:rFonts w:ascii="Times New Roman" w:eastAsia="方正仿宋简体" w:hAnsi="Times New Roman" w:cs="Times New Roman" w:hint="eastAsia"/>
                <w:dstrike/>
                <w:color w:val="000000"/>
                <w:sz w:val="28"/>
                <w:szCs w:val="28"/>
              </w:rPr>
              <w:t>指定</w:t>
            </w:r>
            <w:r w:rsidRPr="003200D6">
              <w:rPr>
                <w:rFonts w:ascii="Times New Roman" w:eastAsia="方正仿宋简体" w:hAnsi="Times New Roman" w:cs="Times New Roman" w:hint="eastAsia"/>
                <w:color w:val="000000"/>
                <w:sz w:val="28"/>
                <w:szCs w:val="28"/>
              </w:rPr>
              <w:t>交割地点</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最低交易保证金</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合约价值的</w:t>
            </w:r>
            <w:r w:rsidRPr="003200D6">
              <w:rPr>
                <w:rFonts w:ascii="Times New Roman" w:eastAsia="方正仿宋简体" w:hAnsi="Times New Roman" w:cs="Times New Roman"/>
                <w:color w:val="000000"/>
                <w:sz w:val="28"/>
                <w:szCs w:val="28"/>
              </w:rPr>
              <w:t>5%</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交割方式</w:t>
            </w:r>
          </w:p>
        </w:tc>
        <w:tc>
          <w:tcPr>
            <w:tcW w:w="6322" w:type="dxa"/>
            <w:tcBorders>
              <w:top w:val="single" w:sz="4" w:space="0" w:color="auto"/>
              <w:left w:val="single" w:sz="4" w:space="0" w:color="auto"/>
              <w:bottom w:val="single" w:sz="4" w:space="0" w:color="auto"/>
              <w:right w:val="single" w:sz="4" w:space="0" w:color="auto"/>
            </w:tcBorders>
            <w:vAlign w:val="center"/>
          </w:tcPr>
          <w:p w:rsidR="00665F5C" w:rsidRPr="003200D6" w:rsidRDefault="00665F5C" w:rsidP="00665F5C">
            <w:pPr>
              <w:widowControl/>
              <w:rPr>
                <w:rFonts w:ascii="Times New Roman" w:eastAsia="方正仿宋简体" w:hAnsi="Times New Roman" w:cs="Times New Roman"/>
                <w:color w:val="000000"/>
                <w:sz w:val="28"/>
                <w:szCs w:val="28"/>
              </w:rPr>
            </w:pPr>
            <w:bookmarkStart w:id="0" w:name="_Toc186441625"/>
            <w:r w:rsidRPr="003200D6">
              <w:rPr>
                <w:rFonts w:ascii="Times New Roman" w:eastAsia="方正仿宋简体" w:hAnsi="Times New Roman" w:cs="Times New Roman" w:hint="eastAsia"/>
                <w:color w:val="000000"/>
                <w:sz w:val="28"/>
                <w:szCs w:val="28"/>
              </w:rPr>
              <w:t>实物交割</w:t>
            </w:r>
            <w:bookmarkEnd w:id="0"/>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交割单位</w:t>
            </w:r>
          </w:p>
        </w:tc>
        <w:tc>
          <w:tcPr>
            <w:tcW w:w="6322" w:type="dxa"/>
            <w:tcBorders>
              <w:top w:val="single" w:sz="4" w:space="0" w:color="auto"/>
              <w:left w:val="single" w:sz="4" w:space="0" w:color="auto"/>
              <w:bottom w:val="single" w:sz="4" w:space="0" w:color="auto"/>
              <w:right w:val="single" w:sz="4" w:space="0" w:color="auto"/>
            </w:tcBorders>
            <w:vAlign w:val="center"/>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color w:val="000000"/>
                <w:sz w:val="28"/>
                <w:szCs w:val="28"/>
              </w:rPr>
              <w:t>300</w:t>
            </w:r>
            <w:r w:rsidRPr="003200D6">
              <w:rPr>
                <w:rFonts w:ascii="Times New Roman" w:eastAsia="方正仿宋简体" w:hAnsi="Times New Roman" w:cs="Times New Roman" w:hint="eastAsia"/>
                <w:color w:val="000000"/>
                <w:sz w:val="28"/>
                <w:szCs w:val="28"/>
              </w:rPr>
              <w:t>吨</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交易代码</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color w:val="000000"/>
                <w:sz w:val="28"/>
                <w:szCs w:val="28"/>
              </w:rPr>
              <w:t>AO</w:t>
            </w:r>
          </w:p>
        </w:tc>
      </w:tr>
      <w:tr w:rsidR="00665F5C" w:rsidRPr="00E15F89" w:rsidTr="0094707D">
        <w:trPr>
          <w:trHeight w:val="56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上市交易所</w:t>
            </w:r>
          </w:p>
        </w:tc>
        <w:tc>
          <w:tcPr>
            <w:tcW w:w="6322" w:type="dxa"/>
            <w:tcBorders>
              <w:top w:val="single" w:sz="4" w:space="0" w:color="auto"/>
              <w:left w:val="single" w:sz="4" w:space="0" w:color="auto"/>
              <w:bottom w:val="single" w:sz="4" w:space="0" w:color="auto"/>
              <w:right w:val="single" w:sz="4" w:space="0" w:color="auto"/>
            </w:tcBorders>
            <w:vAlign w:val="center"/>
            <w:hideMark/>
          </w:tcPr>
          <w:p w:rsidR="00665F5C" w:rsidRPr="003200D6" w:rsidRDefault="00665F5C" w:rsidP="00665F5C">
            <w:pPr>
              <w:widowControl/>
              <w:rPr>
                <w:rFonts w:ascii="Times New Roman" w:eastAsia="方正仿宋简体" w:hAnsi="Times New Roman" w:cs="Times New Roman"/>
                <w:color w:val="000000"/>
                <w:sz w:val="28"/>
                <w:szCs w:val="28"/>
              </w:rPr>
            </w:pPr>
            <w:r w:rsidRPr="003200D6">
              <w:rPr>
                <w:rFonts w:ascii="Times New Roman" w:eastAsia="方正仿宋简体" w:hAnsi="Times New Roman" w:cs="Times New Roman" w:hint="eastAsia"/>
                <w:color w:val="000000"/>
                <w:sz w:val="28"/>
                <w:szCs w:val="28"/>
              </w:rPr>
              <w:t>上海期货交易所</w:t>
            </w:r>
          </w:p>
        </w:tc>
      </w:tr>
    </w:tbl>
    <w:p w:rsidR="00665F5C" w:rsidRDefault="00665F5C" w:rsidP="00F767DB">
      <w:pPr>
        <w:jc w:val="center"/>
        <w:rPr>
          <w:rFonts w:ascii="Times New Roman" w:eastAsia="方正大标宋简体" w:hAnsi="Times New Roman" w:cs="Times New Roman"/>
          <w:color w:val="000000"/>
          <w:sz w:val="42"/>
          <w:szCs w:val="42"/>
        </w:rPr>
      </w:pPr>
      <w:r w:rsidRPr="00E15F89">
        <w:rPr>
          <w:rFonts w:ascii="Times New Roman" w:eastAsia="楷体_GB2312" w:hAnsi="Times New Roman" w:cs="Times New Roman"/>
          <w:color w:val="000000"/>
          <w:sz w:val="28"/>
          <w:szCs w:val="21"/>
        </w:rPr>
        <w:br w:type="page"/>
      </w:r>
      <w:r w:rsidRPr="00E15F89">
        <w:rPr>
          <w:rFonts w:ascii="Times New Roman" w:eastAsia="方正大标宋简体" w:hAnsi="Times New Roman" w:cs="Times New Roman" w:hint="eastAsia"/>
          <w:color w:val="000000"/>
          <w:sz w:val="42"/>
          <w:szCs w:val="42"/>
        </w:rPr>
        <w:lastRenderedPageBreak/>
        <w:t>上海期货交易所氧化铝期货合约附件</w:t>
      </w:r>
    </w:p>
    <w:p w:rsidR="000B7D95" w:rsidRPr="000B7D95" w:rsidRDefault="000B7D95" w:rsidP="000B7D95"/>
    <w:p w:rsidR="00665F5C" w:rsidRPr="003741ED" w:rsidRDefault="00665F5C" w:rsidP="00665F5C">
      <w:pPr>
        <w:spacing w:line="590" w:lineRule="exact"/>
        <w:ind w:firstLineChars="200" w:firstLine="600"/>
        <w:rPr>
          <w:rFonts w:ascii="Times New Roman" w:eastAsia="方正黑体简体" w:hAnsi="Times New Roman" w:cs="Times New Roman"/>
          <w:color w:val="000000"/>
          <w:sz w:val="30"/>
          <w:szCs w:val="30"/>
        </w:rPr>
      </w:pPr>
      <w:r w:rsidRPr="003741ED">
        <w:rPr>
          <w:rFonts w:ascii="Times New Roman" w:eastAsia="方正黑体简体" w:hAnsi="Times New Roman" w:cs="Times New Roman" w:hint="eastAsia"/>
          <w:color w:val="000000"/>
          <w:sz w:val="30"/>
          <w:szCs w:val="30"/>
        </w:rPr>
        <w:t>一、交割单位</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氧化铝期货合约的交易单位为每手</w:t>
      </w:r>
      <w:r w:rsidRPr="00E15F89">
        <w:rPr>
          <w:rFonts w:ascii="Times New Roman" w:eastAsia="方正仿宋简体" w:hAnsi="Times New Roman" w:cs="Times New Roman"/>
          <w:color w:val="000000"/>
          <w:sz w:val="30"/>
          <w:szCs w:val="30"/>
        </w:rPr>
        <w:t>20</w:t>
      </w:r>
      <w:r w:rsidRPr="00E15F89">
        <w:rPr>
          <w:rFonts w:ascii="Times New Roman" w:eastAsia="方正仿宋简体" w:hAnsi="Times New Roman" w:cs="Times New Roman"/>
          <w:color w:val="000000"/>
          <w:sz w:val="30"/>
          <w:szCs w:val="30"/>
        </w:rPr>
        <w:t>吨，交割单位为每一标准仓单</w:t>
      </w:r>
      <w:r w:rsidRPr="00E15F89">
        <w:rPr>
          <w:rFonts w:ascii="Times New Roman" w:eastAsia="方正仿宋简体" w:hAnsi="Times New Roman" w:cs="Times New Roman"/>
          <w:color w:val="000000"/>
          <w:sz w:val="30"/>
          <w:szCs w:val="30"/>
        </w:rPr>
        <w:t>300</w:t>
      </w:r>
      <w:r w:rsidRPr="00E15F89">
        <w:rPr>
          <w:rFonts w:ascii="Times New Roman" w:eastAsia="方正仿宋简体" w:hAnsi="Times New Roman" w:cs="Times New Roman" w:hint="eastAsia"/>
          <w:color w:val="000000"/>
          <w:sz w:val="30"/>
          <w:szCs w:val="30"/>
        </w:rPr>
        <w:t>吨，交割应当以每一标准仓单的整倍数交割。</w:t>
      </w:r>
    </w:p>
    <w:p w:rsidR="00665F5C" w:rsidRPr="003741ED" w:rsidRDefault="00665F5C" w:rsidP="00665F5C">
      <w:pPr>
        <w:spacing w:line="590" w:lineRule="exact"/>
        <w:ind w:firstLineChars="200" w:firstLine="600"/>
        <w:rPr>
          <w:rFonts w:ascii="Times New Roman" w:eastAsia="方正黑体简体" w:hAnsi="Times New Roman" w:cs="Times New Roman"/>
          <w:color w:val="000000"/>
          <w:sz w:val="30"/>
          <w:szCs w:val="30"/>
        </w:rPr>
      </w:pPr>
      <w:r w:rsidRPr="003741ED">
        <w:rPr>
          <w:rFonts w:ascii="Times New Roman" w:eastAsia="方正黑体简体" w:hAnsi="Times New Roman" w:cs="Times New Roman" w:hint="eastAsia"/>
          <w:color w:val="000000"/>
          <w:sz w:val="30"/>
          <w:szCs w:val="30"/>
        </w:rPr>
        <w:t>二、质量规定</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1</w:t>
      </w:r>
      <w:r w:rsidRPr="00E15F89">
        <w:rPr>
          <w:rFonts w:ascii="Times New Roman" w:eastAsia="方正仿宋简体" w:hAnsi="Times New Roman" w:cs="Times New Roman"/>
          <w:color w:val="000000"/>
          <w:sz w:val="30"/>
          <w:szCs w:val="30"/>
        </w:rPr>
        <w:t>．用于实物交割的氧化铝，主要化学成分和主要物理性能应当符合国标</w:t>
      </w:r>
      <w:r w:rsidRPr="00E15F89">
        <w:rPr>
          <w:rFonts w:ascii="Times New Roman" w:eastAsia="方正仿宋简体" w:hAnsi="Times New Roman" w:cs="Times New Roman"/>
          <w:color w:val="000000"/>
          <w:sz w:val="30"/>
          <w:szCs w:val="30"/>
        </w:rPr>
        <w:t>GB/T 24487-2022 AO-1</w:t>
      </w:r>
      <w:r w:rsidRPr="00E15F89">
        <w:rPr>
          <w:rFonts w:ascii="Times New Roman" w:eastAsia="方正仿宋简体" w:hAnsi="Times New Roman" w:cs="Times New Roman" w:hint="eastAsia"/>
          <w:color w:val="000000"/>
          <w:sz w:val="30"/>
          <w:szCs w:val="30"/>
        </w:rPr>
        <w:t>或者</w:t>
      </w:r>
      <w:r w:rsidRPr="00E15F89">
        <w:rPr>
          <w:rFonts w:ascii="Times New Roman" w:eastAsia="方正仿宋简体" w:hAnsi="Times New Roman" w:cs="Times New Roman"/>
          <w:color w:val="000000"/>
          <w:sz w:val="30"/>
          <w:szCs w:val="30"/>
        </w:rPr>
        <w:t>AO-2</w:t>
      </w:r>
      <w:r w:rsidRPr="00E15F89">
        <w:rPr>
          <w:rFonts w:ascii="Times New Roman" w:eastAsia="方正仿宋简体" w:hAnsi="Times New Roman" w:cs="Times New Roman" w:hint="eastAsia"/>
          <w:color w:val="000000"/>
          <w:sz w:val="30"/>
          <w:szCs w:val="30"/>
        </w:rPr>
        <w:t>牌号的规定。</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2</w:t>
      </w:r>
      <w:r w:rsidRPr="00E15F89">
        <w:rPr>
          <w:rFonts w:ascii="Times New Roman" w:eastAsia="方正仿宋简体" w:hAnsi="Times New Roman" w:cs="Times New Roman" w:hint="eastAsia"/>
          <w:color w:val="000000"/>
          <w:sz w:val="30"/>
          <w:szCs w:val="30"/>
        </w:rPr>
        <w:t>．每一标准仓单的氧化铝，应当是交易所批准的注册品牌或者交易所认可的生产企业生产的商品，且应当附有相应的质量单证。</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3</w:t>
      </w:r>
      <w:r w:rsidRPr="00E15F89">
        <w:rPr>
          <w:rFonts w:ascii="Times New Roman" w:eastAsia="方正仿宋简体" w:hAnsi="Times New Roman" w:cs="Times New Roman" w:hint="eastAsia"/>
          <w:color w:val="000000"/>
          <w:sz w:val="30"/>
          <w:szCs w:val="30"/>
        </w:rPr>
        <w:t>．每一标准仓单的国产氧化铝，应当是同一企业生产、同一注册商标、同一牌号、同一包装规格的商品组成，</w:t>
      </w:r>
      <w:r w:rsidRPr="00E15F89">
        <w:rPr>
          <w:rFonts w:ascii="Times New Roman" w:eastAsia="方正仿宋简体" w:hAnsi="Times New Roman" w:cs="Times New Roman" w:hint="eastAsia"/>
          <w:color w:val="000000"/>
          <w:kern w:val="0"/>
          <w:sz w:val="30"/>
          <w:szCs w:val="30"/>
        </w:rPr>
        <w:t>并且组成每一标准仓单的氧化铝生产日期应当不超过连续</w:t>
      </w:r>
      <w:r w:rsidRPr="00E15F89">
        <w:rPr>
          <w:rFonts w:ascii="Times New Roman" w:eastAsia="方正仿宋简体" w:hAnsi="Times New Roman" w:cs="Times New Roman"/>
          <w:color w:val="000000"/>
          <w:kern w:val="0"/>
          <w:sz w:val="30"/>
          <w:szCs w:val="30"/>
        </w:rPr>
        <w:t>15</w:t>
      </w:r>
      <w:r w:rsidRPr="00E15F89">
        <w:rPr>
          <w:rFonts w:ascii="Times New Roman" w:eastAsia="方正仿宋简体" w:hAnsi="Times New Roman" w:cs="Times New Roman" w:hint="eastAsia"/>
          <w:color w:val="000000"/>
          <w:kern w:val="0"/>
          <w:sz w:val="30"/>
          <w:szCs w:val="30"/>
        </w:rPr>
        <w:t>日，且以最早日期作为该标准仓单的生产日期。</w:t>
      </w:r>
      <w:r w:rsidRPr="00E15F89">
        <w:rPr>
          <w:rFonts w:ascii="Times New Roman" w:eastAsia="方正仿宋简体" w:hAnsi="Times New Roman" w:cs="Times New Roman" w:hint="eastAsia"/>
          <w:color w:val="000000"/>
          <w:sz w:val="30"/>
          <w:szCs w:val="30"/>
        </w:rPr>
        <w:t>每一标准仓单的进口氧化铝，应当是同一企业生产、同一牌号、同一生产日期、同一包装规格的商品组成。</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4</w:t>
      </w:r>
      <w:r w:rsidRPr="00E15F89">
        <w:rPr>
          <w:rFonts w:ascii="Times New Roman" w:eastAsia="方正仿宋简体" w:hAnsi="Times New Roman" w:cs="Times New Roman" w:hint="eastAsia"/>
          <w:color w:val="000000"/>
          <w:sz w:val="30"/>
          <w:szCs w:val="30"/>
        </w:rPr>
        <w:t>．氧化铝交割以净含量进行计量。每一标准仓单的</w:t>
      </w:r>
      <w:r w:rsidRPr="003741ED">
        <w:rPr>
          <w:rFonts w:ascii="Times New Roman" w:eastAsia="方正仿宋简体" w:hAnsi="Times New Roman" w:cs="Times New Roman" w:hint="eastAsia"/>
          <w:dstrike/>
          <w:color w:val="000000"/>
          <w:sz w:val="30"/>
          <w:szCs w:val="30"/>
        </w:rPr>
        <w:t>实物</w:t>
      </w:r>
      <w:r w:rsidR="00B2707A">
        <w:rPr>
          <w:rFonts w:ascii="Times New Roman" w:eastAsia="方正仿宋简体" w:hAnsi="Times New Roman" w:cs="Times New Roman" w:hint="eastAsia"/>
          <w:color w:val="000000"/>
          <w:sz w:val="30"/>
          <w:szCs w:val="30"/>
        </w:rPr>
        <w:t>溢短</w:t>
      </w:r>
      <w:r w:rsidRPr="00E15F89">
        <w:rPr>
          <w:rFonts w:ascii="Times New Roman" w:eastAsia="方正仿宋简体" w:hAnsi="Times New Roman" w:cs="Times New Roman" w:hint="eastAsia"/>
          <w:color w:val="000000"/>
          <w:sz w:val="30"/>
          <w:szCs w:val="30"/>
        </w:rPr>
        <w:t>不超过</w:t>
      </w:r>
      <w:r w:rsidRPr="00E15F89">
        <w:rPr>
          <w:rFonts w:ascii="Times New Roman" w:eastAsia="方正仿宋简体" w:hAnsi="Times New Roman" w:cs="Times New Roman"/>
          <w:color w:val="000000"/>
          <w:sz w:val="30"/>
          <w:szCs w:val="30"/>
        </w:rPr>
        <w:t>±1%</w:t>
      </w:r>
      <w:r w:rsidRPr="00E15F89">
        <w:rPr>
          <w:rFonts w:ascii="Times New Roman" w:eastAsia="方正仿宋简体" w:hAnsi="Times New Roman" w:cs="Times New Roman" w:hint="eastAsia"/>
          <w:color w:val="000000"/>
          <w:sz w:val="30"/>
          <w:szCs w:val="30"/>
        </w:rPr>
        <w:t>，磅差不超过</w:t>
      </w:r>
      <w:r w:rsidRPr="00E15F89">
        <w:rPr>
          <w:rFonts w:ascii="Times New Roman" w:eastAsia="方正仿宋简体" w:hAnsi="Times New Roman" w:cs="Times New Roman"/>
          <w:color w:val="000000"/>
          <w:sz w:val="30"/>
          <w:szCs w:val="30"/>
        </w:rPr>
        <w:t>±0.3%</w:t>
      </w:r>
      <w:r w:rsidRPr="00E15F89">
        <w:rPr>
          <w:rFonts w:ascii="Times New Roman" w:eastAsia="方正仿宋简体" w:hAnsi="Times New Roman" w:cs="Times New Roman" w:hint="eastAsia"/>
          <w:color w:val="000000"/>
          <w:sz w:val="30"/>
          <w:szCs w:val="30"/>
        </w:rPr>
        <w:t>。</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5</w:t>
      </w:r>
      <w:r w:rsidRPr="00E15F89">
        <w:rPr>
          <w:rFonts w:ascii="Times New Roman" w:eastAsia="方正仿宋简体" w:hAnsi="Times New Roman" w:cs="Times New Roman" w:hint="eastAsia"/>
          <w:color w:val="000000"/>
          <w:sz w:val="30"/>
          <w:szCs w:val="30"/>
        </w:rPr>
        <w:t>．每一标准仓单应当载明重量和件数，包装应当符合交易所相关规定。</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6</w:t>
      </w:r>
      <w:r w:rsidRPr="00E15F89">
        <w:rPr>
          <w:rFonts w:ascii="Times New Roman" w:eastAsia="方正仿宋简体" w:hAnsi="Times New Roman" w:cs="Times New Roman" w:hint="eastAsia"/>
          <w:color w:val="000000"/>
          <w:sz w:val="30"/>
          <w:szCs w:val="30"/>
        </w:rPr>
        <w:t>．标准仓单应当由交易所</w:t>
      </w:r>
      <w:r w:rsidRPr="003741ED">
        <w:rPr>
          <w:rFonts w:ascii="Times New Roman" w:eastAsia="方正仿宋简体" w:hAnsi="Times New Roman" w:cs="Times New Roman" w:hint="eastAsia"/>
          <w:dstrike/>
          <w:color w:val="000000"/>
          <w:sz w:val="30"/>
          <w:szCs w:val="30"/>
        </w:rPr>
        <w:t>指定</w:t>
      </w:r>
      <w:r w:rsidRPr="00E15F89">
        <w:rPr>
          <w:rFonts w:ascii="Times New Roman" w:eastAsia="方正仿宋简体" w:hAnsi="Times New Roman" w:cs="Times New Roman" w:hint="eastAsia"/>
          <w:color w:val="000000"/>
          <w:sz w:val="30"/>
          <w:szCs w:val="30"/>
        </w:rPr>
        <w:t>交割仓库按规定验收后出具，或者由</w:t>
      </w:r>
      <w:r w:rsidRPr="003741ED">
        <w:rPr>
          <w:rFonts w:ascii="Times New Roman" w:eastAsia="方正仿宋简体" w:hAnsi="Times New Roman" w:cs="Times New Roman" w:hint="eastAsia"/>
          <w:dstrike/>
          <w:color w:val="000000"/>
          <w:sz w:val="30"/>
          <w:szCs w:val="30"/>
        </w:rPr>
        <w:t>指定氧化铝</w:t>
      </w:r>
      <w:r w:rsidR="004568D3" w:rsidRPr="003200D6">
        <w:rPr>
          <w:rFonts w:ascii="Times New Roman" w:eastAsia="方正仿宋简体" w:hAnsi="Times New Roman" w:cs="Times New Roman" w:hint="eastAsia"/>
          <w:b/>
          <w:color w:val="FF0000"/>
          <w:sz w:val="30"/>
          <w:szCs w:val="30"/>
        </w:rPr>
        <w:t>交割</w:t>
      </w:r>
      <w:r w:rsidRPr="00E15F89">
        <w:rPr>
          <w:rFonts w:ascii="Times New Roman" w:eastAsia="方正仿宋简体" w:hAnsi="Times New Roman" w:cs="Times New Roman"/>
          <w:color w:val="000000"/>
          <w:sz w:val="30"/>
          <w:szCs w:val="30"/>
        </w:rPr>
        <w:t>厂库按规定出具。</w:t>
      </w:r>
    </w:p>
    <w:p w:rsidR="00665F5C" w:rsidRPr="003741ED" w:rsidRDefault="00665F5C" w:rsidP="00665F5C">
      <w:pPr>
        <w:spacing w:line="590" w:lineRule="exact"/>
        <w:ind w:firstLineChars="200" w:firstLine="600"/>
        <w:rPr>
          <w:rFonts w:ascii="Times New Roman" w:eastAsia="方正黑体简体" w:hAnsi="Times New Roman" w:cs="Times New Roman"/>
          <w:color w:val="000000"/>
          <w:sz w:val="30"/>
          <w:szCs w:val="30"/>
        </w:rPr>
      </w:pPr>
      <w:r w:rsidRPr="003741ED">
        <w:rPr>
          <w:rFonts w:ascii="Times New Roman" w:eastAsia="方正黑体简体" w:hAnsi="Times New Roman" w:cs="Times New Roman" w:hint="eastAsia"/>
          <w:color w:val="000000"/>
          <w:sz w:val="30"/>
          <w:szCs w:val="30"/>
        </w:rPr>
        <w:lastRenderedPageBreak/>
        <w:t>三、交易所认可的生产企业和注册品牌</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 w:val="30"/>
          <w:szCs w:val="30"/>
        </w:rPr>
      </w:pPr>
      <w:r w:rsidRPr="00E15F89">
        <w:rPr>
          <w:rFonts w:ascii="Times New Roman" w:eastAsia="方正仿宋简体" w:hAnsi="Times New Roman" w:cs="Times New Roman"/>
          <w:color w:val="000000"/>
          <w:sz w:val="30"/>
          <w:szCs w:val="30"/>
        </w:rPr>
        <w:t>用于实物交割的氧化铝，应当是交易所批准的注册品牌或者交易所认可的生产企业生产的商品。具体的注册品牌和认可的生产企业，由交易所另行规定并公告。</w:t>
      </w:r>
    </w:p>
    <w:p w:rsidR="00665F5C" w:rsidRPr="003741ED" w:rsidRDefault="00665F5C" w:rsidP="00665F5C">
      <w:pPr>
        <w:spacing w:line="590" w:lineRule="exact"/>
        <w:ind w:firstLineChars="200" w:firstLine="600"/>
        <w:rPr>
          <w:rFonts w:ascii="Times New Roman" w:eastAsia="方正黑体简体" w:hAnsi="Times New Roman" w:cs="Times New Roman"/>
          <w:color w:val="000000"/>
          <w:sz w:val="30"/>
          <w:szCs w:val="30"/>
        </w:rPr>
      </w:pPr>
      <w:r w:rsidRPr="003741ED">
        <w:rPr>
          <w:rFonts w:ascii="Times New Roman" w:eastAsia="方正黑体简体" w:hAnsi="Times New Roman" w:cs="Times New Roman" w:hint="eastAsia"/>
          <w:color w:val="000000"/>
          <w:sz w:val="30"/>
          <w:szCs w:val="30"/>
        </w:rPr>
        <w:t>四、</w:t>
      </w:r>
      <w:r w:rsidRPr="003741ED">
        <w:rPr>
          <w:rFonts w:ascii="Times New Roman" w:eastAsia="方正黑体简体" w:hAnsi="Times New Roman" w:cs="Times New Roman" w:hint="eastAsia"/>
          <w:dstrike/>
          <w:color w:val="000000"/>
          <w:sz w:val="30"/>
          <w:szCs w:val="30"/>
        </w:rPr>
        <w:t>指定</w:t>
      </w:r>
      <w:r w:rsidRPr="003741ED">
        <w:rPr>
          <w:rFonts w:ascii="Times New Roman" w:eastAsia="方正黑体简体" w:hAnsi="Times New Roman" w:cs="Times New Roman" w:hint="eastAsia"/>
          <w:color w:val="000000"/>
          <w:sz w:val="30"/>
          <w:szCs w:val="30"/>
        </w:rPr>
        <w:t>交割仓库和</w:t>
      </w:r>
      <w:r w:rsidR="003741ED" w:rsidRPr="003200D6">
        <w:rPr>
          <w:rFonts w:ascii="Times New Roman" w:eastAsia="方正黑体简体" w:hAnsi="Times New Roman" w:cs="Times New Roman" w:hint="eastAsia"/>
          <w:b/>
          <w:color w:val="FF0000"/>
          <w:sz w:val="30"/>
          <w:szCs w:val="30"/>
        </w:rPr>
        <w:t>交割</w:t>
      </w:r>
      <w:r w:rsidRPr="003741ED">
        <w:rPr>
          <w:rFonts w:ascii="Times New Roman" w:eastAsia="方正黑体简体" w:hAnsi="Times New Roman" w:cs="Times New Roman" w:hint="eastAsia"/>
          <w:dstrike/>
          <w:color w:val="000000"/>
          <w:sz w:val="30"/>
          <w:szCs w:val="30"/>
        </w:rPr>
        <w:t>指定氧化铝</w:t>
      </w:r>
      <w:r w:rsidRPr="003741ED">
        <w:rPr>
          <w:rFonts w:ascii="Times New Roman" w:eastAsia="方正黑体简体" w:hAnsi="Times New Roman" w:cs="Times New Roman" w:hint="eastAsia"/>
          <w:color w:val="000000"/>
          <w:sz w:val="30"/>
          <w:szCs w:val="30"/>
        </w:rPr>
        <w:t>厂库</w:t>
      </w:r>
    </w:p>
    <w:p w:rsidR="00665F5C" w:rsidRPr="00E15F89" w:rsidRDefault="00665F5C" w:rsidP="00665F5C">
      <w:pPr>
        <w:spacing w:line="590" w:lineRule="exact"/>
        <w:ind w:firstLineChars="200" w:firstLine="600"/>
        <w:rPr>
          <w:rFonts w:ascii="Times New Roman" w:eastAsia="方正仿宋简体" w:hAnsi="Times New Roman" w:cs="Times New Roman"/>
          <w:color w:val="000000"/>
          <w:szCs w:val="21"/>
        </w:rPr>
      </w:pPr>
      <w:r w:rsidRPr="003741ED">
        <w:rPr>
          <w:rFonts w:ascii="Times New Roman" w:eastAsia="方正仿宋简体" w:hAnsi="Times New Roman" w:cs="Times New Roman"/>
          <w:dstrike/>
          <w:color w:val="000000"/>
          <w:sz w:val="30"/>
          <w:szCs w:val="30"/>
        </w:rPr>
        <w:t>指定</w:t>
      </w:r>
      <w:r w:rsidRPr="00E15F89">
        <w:rPr>
          <w:rFonts w:ascii="Times New Roman" w:eastAsia="方正仿宋简体" w:hAnsi="Times New Roman" w:cs="Times New Roman"/>
          <w:color w:val="000000"/>
          <w:sz w:val="30"/>
          <w:szCs w:val="30"/>
        </w:rPr>
        <w:t>交割仓库和</w:t>
      </w:r>
      <w:r w:rsidRPr="001C39A1">
        <w:rPr>
          <w:rFonts w:ascii="Times New Roman" w:eastAsia="方正仿宋简体" w:hAnsi="Times New Roman" w:cs="Times New Roman" w:hint="eastAsia"/>
          <w:dstrike/>
          <w:color w:val="000000"/>
          <w:sz w:val="30"/>
          <w:szCs w:val="30"/>
        </w:rPr>
        <w:t>指</w:t>
      </w:r>
      <w:r w:rsidRPr="003741ED">
        <w:rPr>
          <w:rFonts w:ascii="Times New Roman" w:eastAsia="方正仿宋简体" w:hAnsi="Times New Roman" w:cs="Times New Roman" w:hint="eastAsia"/>
          <w:dstrike/>
          <w:color w:val="000000"/>
          <w:sz w:val="30"/>
          <w:szCs w:val="30"/>
        </w:rPr>
        <w:t>定氧化铝</w:t>
      </w:r>
      <w:r w:rsidR="004568D3" w:rsidRPr="00BA3BAF">
        <w:rPr>
          <w:rFonts w:ascii="Times New Roman" w:eastAsia="方正仿宋简体" w:hAnsi="Times New Roman" w:cs="Times New Roman" w:hint="eastAsia"/>
          <w:b/>
          <w:color w:val="FF0000"/>
          <w:sz w:val="30"/>
          <w:szCs w:val="30"/>
        </w:rPr>
        <w:t>交割</w:t>
      </w:r>
      <w:r w:rsidRPr="00E15F89">
        <w:rPr>
          <w:rFonts w:ascii="Times New Roman" w:eastAsia="方正仿宋简体" w:hAnsi="Times New Roman" w:cs="Times New Roman"/>
          <w:color w:val="000000"/>
          <w:sz w:val="30"/>
          <w:szCs w:val="30"/>
        </w:rPr>
        <w:t>厂库由交易所</w:t>
      </w:r>
      <w:r w:rsidRPr="003741ED">
        <w:rPr>
          <w:rFonts w:ascii="Times New Roman" w:eastAsia="方正仿宋简体" w:hAnsi="Times New Roman" w:cs="Times New Roman"/>
          <w:dstrike/>
          <w:color w:val="000000"/>
          <w:sz w:val="30"/>
          <w:szCs w:val="30"/>
        </w:rPr>
        <w:t>指定并</w:t>
      </w:r>
      <w:r w:rsidRPr="00E15F89">
        <w:rPr>
          <w:rFonts w:ascii="Times New Roman" w:eastAsia="方正仿宋简体" w:hAnsi="Times New Roman" w:cs="Times New Roman" w:hint="eastAsia"/>
          <w:color w:val="000000"/>
          <w:sz w:val="30"/>
          <w:szCs w:val="30"/>
        </w:rPr>
        <w:t>另行公告，异地</w:t>
      </w:r>
      <w:r w:rsidRPr="003741ED">
        <w:rPr>
          <w:rFonts w:ascii="Times New Roman" w:eastAsia="方正仿宋简体" w:hAnsi="Times New Roman" w:cs="Times New Roman" w:hint="eastAsia"/>
          <w:dstrike/>
          <w:color w:val="000000"/>
          <w:sz w:val="30"/>
          <w:szCs w:val="30"/>
        </w:rPr>
        <w:t>指定</w:t>
      </w:r>
      <w:r w:rsidRPr="00E15F89">
        <w:rPr>
          <w:rFonts w:ascii="Times New Roman" w:eastAsia="方正仿宋简体" w:hAnsi="Times New Roman" w:cs="Times New Roman" w:hint="eastAsia"/>
          <w:color w:val="000000"/>
          <w:sz w:val="30"/>
          <w:szCs w:val="30"/>
        </w:rPr>
        <w:t>交割仓库和</w:t>
      </w:r>
      <w:r w:rsidRPr="003741ED">
        <w:rPr>
          <w:rFonts w:ascii="Times New Roman" w:eastAsia="方正仿宋简体" w:hAnsi="Times New Roman" w:cs="Times New Roman" w:hint="eastAsia"/>
          <w:dstrike/>
          <w:color w:val="000000"/>
          <w:sz w:val="30"/>
          <w:szCs w:val="30"/>
        </w:rPr>
        <w:t>指定氧化铝</w:t>
      </w:r>
      <w:r w:rsidR="004568D3" w:rsidRPr="00BA3BAF">
        <w:rPr>
          <w:rFonts w:ascii="Times New Roman" w:eastAsia="方正仿宋简体" w:hAnsi="Times New Roman" w:cs="Times New Roman" w:hint="eastAsia"/>
          <w:b/>
          <w:color w:val="FF0000"/>
          <w:sz w:val="30"/>
          <w:szCs w:val="30"/>
        </w:rPr>
        <w:t>交割</w:t>
      </w:r>
      <w:r w:rsidRPr="00E15F89">
        <w:rPr>
          <w:rFonts w:ascii="Times New Roman" w:eastAsia="方正仿宋简体" w:hAnsi="Times New Roman" w:cs="Times New Roman"/>
          <w:color w:val="000000"/>
          <w:sz w:val="30"/>
          <w:szCs w:val="30"/>
        </w:rPr>
        <w:t>厂库升贴水标准由交易所规定并公告。</w:t>
      </w:r>
    </w:p>
    <w:p w:rsidR="00665F5C" w:rsidRPr="003741ED" w:rsidRDefault="00665F5C" w:rsidP="00665F5C">
      <w:pPr>
        <w:rPr>
          <w:rFonts w:ascii="Times New Roman" w:eastAsia="方正仿宋简体" w:hAnsi="Times New Roman" w:cs="Times New Roman"/>
          <w:sz w:val="32"/>
          <w:szCs w:val="32"/>
        </w:rPr>
      </w:pPr>
    </w:p>
    <w:p w:rsidR="00993041" w:rsidRPr="00D73A6E" w:rsidRDefault="00993041">
      <w:pPr>
        <w:rPr>
          <w:rFonts w:ascii="Times New Roman" w:hAnsi="Times New Roman" w:cs="Times New Roman"/>
        </w:rPr>
      </w:pPr>
      <w:bookmarkStart w:id="1" w:name="_GoBack"/>
      <w:bookmarkEnd w:id="1"/>
    </w:p>
    <w:sectPr w:rsidR="00993041" w:rsidRPr="00D73A6E" w:rsidSect="000B7D9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EA" w:rsidRDefault="007C6EEA">
      <w:r>
        <w:separator/>
      </w:r>
    </w:p>
  </w:endnote>
  <w:endnote w:type="continuationSeparator" w:id="0">
    <w:p w:rsidR="007C6EEA" w:rsidRDefault="007C6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Futura Bk">
    <w:altName w:val="Century Gothic"/>
    <w:charset w:val="00"/>
    <w:family w:val="swiss"/>
    <w:pitch w:val="default"/>
    <w:sig w:usb0="00000000" w:usb1="00000000" w:usb2="00000000" w:usb3="00000000" w:csb0="0000009F" w:csb1="00000000"/>
  </w:font>
  <w:font w:name="Futura Hv">
    <w:altName w:val="Century Gothic"/>
    <w:charset w:val="00"/>
    <w:family w:val="swiss"/>
    <w:pitch w:val="default"/>
    <w:sig w:usb0="00000000" w:usb1="00000000" w:usb2="00000000" w:usb3="00000000" w:csb0="0000009F" w:csb1="00000000"/>
  </w:font>
  <w:font w:name="方正黑体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ED" w:rsidRDefault="0051748E">
    <w:pPr>
      <w:pStyle w:val="af6"/>
      <w:jc w:val="center"/>
      <w:rPr>
        <w:sz w:val="24"/>
        <w:szCs w:val="24"/>
      </w:rPr>
    </w:pPr>
    <w:r>
      <w:rPr>
        <w:sz w:val="24"/>
        <w:szCs w:val="24"/>
      </w:rPr>
      <w:fldChar w:fldCharType="begin"/>
    </w:r>
    <w:r w:rsidR="003741ED">
      <w:rPr>
        <w:sz w:val="24"/>
        <w:szCs w:val="24"/>
      </w:rPr>
      <w:instrText xml:space="preserve"> PAGE </w:instrText>
    </w:r>
    <w:r>
      <w:rPr>
        <w:sz w:val="24"/>
        <w:szCs w:val="24"/>
      </w:rPr>
      <w:fldChar w:fldCharType="separate"/>
    </w:r>
    <w:r w:rsidR="005B0D95">
      <w:rPr>
        <w:noProof/>
        <w:sz w:val="24"/>
        <w:szCs w:val="24"/>
      </w:rPr>
      <w:t>- 39 -</w:t>
    </w:r>
    <w:r>
      <w:rPr>
        <w:sz w:val="24"/>
        <w:szCs w:val="24"/>
      </w:rPr>
      <w:fldChar w:fldCharType="end"/>
    </w:r>
  </w:p>
  <w:p w:rsidR="003741ED" w:rsidRDefault="003741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EA" w:rsidRDefault="007C6EEA">
      <w:r>
        <w:separator/>
      </w:r>
    </w:p>
  </w:footnote>
  <w:footnote w:type="continuationSeparator" w:id="0">
    <w:p w:rsidR="007C6EEA" w:rsidRDefault="007C6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C05"/>
    <w:multiLevelType w:val="multilevel"/>
    <w:tmpl w:val="28F86C05"/>
    <w:lvl w:ilvl="0">
      <w:start w:val="1"/>
      <w:numFmt w:val="decimal"/>
      <w:pStyle w:val="1"/>
      <w:lvlText w:val="%1."/>
      <w:lvlJc w:val="left"/>
      <w:pPr>
        <w:tabs>
          <w:tab w:val="left" w:pos="1050"/>
        </w:tabs>
        <w:ind w:left="1050" w:hanging="42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nsid w:val="36411784"/>
    <w:multiLevelType w:val="multilevel"/>
    <w:tmpl w:val="36411784"/>
    <w:lvl w:ilvl="0">
      <w:start w:val="1"/>
      <w:numFmt w:val="decimal"/>
      <w:suff w:val="nothing"/>
      <w:lvlText w:val="ARTICLE %1"/>
      <w:lvlJc w:val="left"/>
      <w:pPr>
        <w:tabs>
          <w:tab w:val="left" w:pos="0"/>
        </w:tabs>
        <w:ind w:left="0" w:firstLine="0"/>
      </w:pPr>
      <w:rPr>
        <w:rFonts w:ascii="Times New Roman" w:hAnsi="Times New Roman" w:cs="Times New Roman"/>
        <w:b/>
        <w:i w:val="0"/>
        <w:caps/>
        <w:smallCaps w:val="0"/>
        <w:strike w:val="0"/>
        <w:dstrike w:val="0"/>
        <w:outline w:val="0"/>
        <w:shadow w:val="0"/>
        <w:emboss w:val="0"/>
        <w:imprint w:val="0"/>
        <w:vanish w:val="0"/>
        <w:sz w:val="24"/>
        <w:u w:val="none"/>
        <w:vertAlign w:val="baseline"/>
      </w:rPr>
    </w:lvl>
    <w:lvl w:ilvl="1">
      <w:start w:val="1"/>
      <w:numFmt w:val="decimal"/>
      <w:pStyle w:val="a"/>
      <w:lvlText w:val="%1.%2"/>
      <w:lvlJc w:val="left"/>
      <w:pPr>
        <w:tabs>
          <w:tab w:val="left"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left"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3">
      <w:start w:val="1"/>
      <w:numFmt w:val="lowerRoman"/>
      <w:pStyle w:val="a0"/>
      <w:lvlText w:val="(%4)"/>
      <w:lvlJc w:val="left"/>
      <w:pPr>
        <w:tabs>
          <w:tab w:val="left"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4">
      <w:start w:val="1"/>
      <w:numFmt w:val="upperLetter"/>
      <w:lvlText w:val="(%5)"/>
      <w:lvlJc w:val="left"/>
      <w:pPr>
        <w:tabs>
          <w:tab w:val="left"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5">
      <w:start w:val="1"/>
      <w:numFmt w:val="decimal"/>
      <w:lvlText w:val="%6."/>
      <w:lvlJc w:val="left"/>
      <w:pPr>
        <w:tabs>
          <w:tab w:val="left"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6">
      <w:start w:val="1"/>
      <w:numFmt w:val="lowerLetter"/>
      <w:pStyle w:val="10"/>
      <w:lvlText w:val="%7."/>
      <w:lvlJc w:val="left"/>
      <w:pPr>
        <w:tabs>
          <w:tab w:val="left"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7">
      <w:start w:val="1"/>
      <w:numFmt w:val="lowerRoman"/>
      <w:pStyle w:val="2"/>
      <w:lvlText w:val="%8."/>
      <w:lvlJc w:val="left"/>
      <w:pPr>
        <w:tabs>
          <w:tab w:val="left"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8">
      <w:start w:val="1"/>
      <w:numFmt w:val="upperLetter"/>
      <w:pStyle w:val="3"/>
      <w:lvlText w:val="%9."/>
      <w:lvlJc w:val="left"/>
      <w:pPr>
        <w:tabs>
          <w:tab w:val="left"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F5C"/>
    <w:rsid w:val="0007472D"/>
    <w:rsid w:val="000A596E"/>
    <w:rsid w:val="000B7D95"/>
    <w:rsid w:val="00190E6A"/>
    <w:rsid w:val="001C39A1"/>
    <w:rsid w:val="00207DB1"/>
    <w:rsid w:val="00210948"/>
    <w:rsid w:val="00247606"/>
    <w:rsid w:val="002D2C5A"/>
    <w:rsid w:val="00316350"/>
    <w:rsid w:val="003200D6"/>
    <w:rsid w:val="003511BA"/>
    <w:rsid w:val="003741ED"/>
    <w:rsid w:val="004177CA"/>
    <w:rsid w:val="00454206"/>
    <w:rsid w:val="004568D3"/>
    <w:rsid w:val="00506288"/>
    <w:rsid w:val="0051748E"/>
    <w:rsid w:val="0052253E"/>
    <w:rsid w:val="005A01A3"/>
    <w:rsid w:val="005B0D95"/>
    <w:rsid w:val="005F7FCC"/>
    <w:rsid w:val="00646C41"/>
    <w:rsid w:val="0065367A"/>
    <w:rsid w:val="00665F5C"/>
    <w:rsid w:val="006B1CC4"/>
    <w:rsid w:val="007C6EEA"/>
    <w:rsid w:val="00804E3D"/>
    <w:rsid w:val="00815D4D"/>
    <w:rsid w:val="008727FC"/>
    <w:rsid w:val="00876F47"/>
    <w:rsid w:val="0094707D"/>
    <w:rsid w:val="00993041"/>
    <w:rsid w:val="009C4818"/>
    <w:rsid w:val="00A83950"/>
    <w:rsid w:val="00B2707A"/>
    <w:rsid w:val="00BA3BAF"/>
    <w:rsid w:val="00C07C1C"/>
    <w:rsid w:val="00C8134F"/>
    <w:rsid w:val="00CB6D34"/>
    <w:rsid w:val="00D0297C"/>
    <w:rsid w:val="00D44A6F"/>
    <w:rsid w:val="00D44E78"/>
    <w:rsid w:val="00D73A6E"/>
    <w:rsid w:val="00DD6772"/>
    <w:rsid w:val="00E15F89"/>
    <w:rsid w:val="00E67B1A"/>
    <w:rsid w:val="00EB759C"/>
    <w:rsid w:val="00EF64BA"/>
    <w:rsid w:val="00EF7D2D"/>
    <w:rsid w:val="00F20AF4"/>
    <w:rsid w:val="00F35DE5"/>
    <w:rsid w:val="00F54DDA"/>
    <w:rsid w:val="00F767DB"/>
    <w:rsid w:val="00F874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lsdException w:name="toc 8" w:uiPriority="0" w:qFormat="1"/>
    <w:lsdException w:name="toc 9" w:uiPriority="0"/>
    <w:lsdException w:name="Normal Indent" w:uiPriority="0" w:qFormat="1"/>
    <w:lsdException w:name="footnote text" w:uiPriority="0" w:qFormat="1"/>
    <w:lsdException w:name="header" w:uiPriority="0" w:qFormat="1"/>
    <w:lsdException w:name="footer" w:qFormat="1"/>
    <w:lsdException w:name="caption" w:uiPriority="0" w:qFormat="1"/>
    <w:lsdException w:name="footnote reference" w:uiPriority="0" w:qFormat="1"/>
    <w:lsdException w:name="annotation reference" w:qFormat="1"/>
    <w:lsdException w:name="page number" w:uiPriority="0"/>
    <w:lsdException w:name="List" w:uiPriority="0" w:qFormat="1"/>
    <w:lsdException w:name="List Bullet" w:uiPriority="0" w:qFormat="1"/>
    <w:lsdException w:name="List 2" w:uiPriority="0" w:qFormat="1"/>
    <w:lsdException w:name="List 3" w:uiPriority="0"/>
    <w:lsdException w:name="List 4" w:uiPriority="0"/>
    <w:lsdException w:name="List 5" w:uiPriority="0"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Table Simple 1"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748E"/>
    <w:pPr>
      <w:widowControl w:val="0"/>
      <w:jc w:val="both"/>
    </w:pPr>
  </w:style>
  <w:style w:type="paragraph" w:styleId="11">
    <w:name w:val="heading 1"/>
    <w:basedOn w:val="a1"/>
    <w:next w:val="a1"/>
    <w:link w:val="1Char"/>
    <w:qFormat/>
    <w:rsid w:val="00665F5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1"/>
    <w:next w:val="a1"/>
    <w:link w:val="2Char"/>
    <w:qFormat/>
    <w:rsid w:val="00665F5C"/>
    <w:pPr>
      <w:keepNext/>
      <w:keepLines/>
      <w:spacing w:before="260" w:after="260" w:line="416" w:lineRule="auto"/>
      <w:outlineLvl w:val="1"/>
    </w:pPr>
    <w:rPr>
      <w:rFonts w:ascii="Arial" w:eastAsia="黑体" w:hAnsi="Arial" w:cs="Times New Roman"/>
      <w:b/>
      <w:bCs/>
      <w:kern w:val="0"/>
      <w:sz w:val="32"/>
      <w:szCs w:val="32"/>
    </w:rPr>
  </w:style>
  <w:style w:type="paragraph" w:styleId="30">
    <w:name w:val="heading 3"/>
    <w:basedOn w:val="a1"/>
    <w:next w:val="a1"/>
    <w:link w:val="3Char"/>
    <w:qFormat/>
    <w:rsid w:val="00665F5C"/>
    <w:pPr>
      <w:keepNext/>
      <w:keepLines/>
      <w:tabs>
        <w:tab w:val="left" w:pos="720"/>
      </w:tabs>
      <w:spacing w:before="260" w:after="260" w:line="416" w:lineRule="auto"/>
      <w:ind w:left="720" w:hanging="720"/>
      <w:outlineLvl w:val="2"/>
    </w:pPr>
    <w:rPr>
      <w:rFonts w:ascii="Times New Roman" w:eastAsia="宋体" w:hAnsi="Times New Roman" w:cs="Times New Roman"/>
      <w:b/>
      <w:bCs/>
      <w:kern w:val="0"/>
      <w:sz w:val="32"/>
      <w:szCs w:val="32"/>
    </w:rPr>
  </w:style>
  <w:style w:type="paragraph" w:styleId="4">
    <w:name w:val="heading 4"/>
    <w:basedOn w:val="a1"/>
    <w:next w:val="a1"/>
    <w:link w:val="4Char"/>
    <w:qFormat/>
    <w:rsid w:val="00665F5C"/>
    <w:pPr>
      <w:keepNext/>
      <w:keepLines/>
      <w:tabs>
        <w:tab w:val="left" w:pos="864"/>
      </w:tabs>
      <w:spacing w:before="280" w:after="290" w:line="376" w:lineRule="auto"/>
      <w:ind w:left="864" w:hanging="864"/>
      <w:outlineLvl w:val="3"/>
    </w:pPr>
    <w:rPr>
      <w:rFonts w:ascii="Arial" w:eastAsia="黑体" w:hAnsi="Arial" w:cs="Times New Roman"/>
      <w:b/>
      <w:bCs/>
      <w:kern w:val="0"/>
      <w:sz w:val="28"/>
      <w:szCs w:val="28"/>
    </w:rPr>
  </w:style>
  <w:style w:type="paragraph" w:styleId="5">
    <w:name w:val="heading 5"/>
    <w:basedOn w:val="a1"/>
    <w:next w:val="a1"/>
    <w:link w:val="5Char"/>
    <w:qFormat/>
    <w:rsid w:val="00665F5C"/>
    <w:pPr>
      <w:keepNext/>
      <w:keepLines/>
      <w:tabs>
        <w:tab w:val="left" w:pos="1008"/>
      </w:tabs>
      <w:spacing w:before="280" w:after="290" w:line="376" w:lineRule="auto"/>
      <w:ind w:left="1008" w:hanging="1008"/>
      <w:outlineLvl w:val="4"/>
    </w:pPr>
    <w:rPr>
      <w:rFonts w:ascii="Times New Roman" w:eastAsia="宋体" w:hAnsi="Times New Roman" w:cs="Times New Roman"/>
      <w:b/>
      <w:bCs/>
      <w:kern w:val="0"/>
      <w:sz w:val="28"/>
      <w:szCs w:val="28"/>
    </w:rPr>
  </w:style>
  <w:style w:type="paragraph" w:styleId="6">
    <w:name w:val="heading 6"/>
    <w:basedOn w:val="a1"/>
    <w:next w:val="a1"/>
    <w:link w:val="6Char"/>
    <w:qFormat/>
    <w:rsid w:val="00665F5C"/>
    <w:pPr>
      <w:keepNext/>
      <w:keepLines/>
      <w:tabs>
        <w:tab w:val="left" w:pos="1152"/>
      </w:tabs>
      <w:spacing w:before="240" w:after="64" w:line="320" w:lineRule="auto"/>
      <w:ind w:left="1152" w:hanging="1152"/>
      <w:outlineLvl w:val="5"/>
    </w:pPr>
    <w:rPr>
      <w:rFonts w:ascii="Arial" w:eastAsia="黑体" w:hAnsi="Arial" w:cs="Times New Roman"/>
      <w:b/>
      <w:bCs/>
      <w:kern w:val="0"/>
      <w:sz w:val="24"/>
      <w:szCs w:val="24"/>
    </w:rPr>
  </w:style>
  <w:style w:type="paragraph" w:styleId="7">
    <w:name w:val="heading 7"/>
    <w:basedOn w:val="a1"/>
    <w:next w:val="a1"/>
    <w:link w:val="7Char"/>
    <w:qFormat/>
    <w:rsid w:val="00665F5C"/>
    <w:pPr>
      <w:keepNext/>
      <w:keepLines/>
      <w:tabs>
        <w:tab w:val="left" w:pos="1896"/>
      </w:tabs>
      <w:spacing w:before="240" w:after="64" w:line="320" w:lineRule="auto"/>
      <w:ind w:left="1896" w:hanging="1296"/>
      <w:outlineLvl w:val="6"/>
    </w:pPr>
    <w:rPr>
      <w:rFonts w:ascii="Times New Roman" w:eastAsia="宋体" w:hAnsi="Times New Roman" w:cs="Times New Roman"/>
      <w:b/>
      <w:bCs/>
      <w:kern w:val="0"/>
      <w:sz w:val="24"/>
      <w:szCs w:val="24"/>
    </w:rPr>
  </w:style>
  <w:style w:type="paragraph" w:styleId="8">
    <w:name w:val="heading 8"/>
    <w:basedOn w:val="a1"/>
    <w:next w:val="a1"/>
    <w:link w:val="8Char"/>
    <w:qFormat/>
    <w:rsid w:val="00665F5C"/>
    <w:pPr>
      <w:keepNext/>
      <w:keepLines/>
      <w:tabs>
        <w:tab w:val="left" w:pos="1440"/>
      </w:tabs>
      <w:spacing w:before="240" w:after="64" w:line="320" w:lineRule="auto"/>
      <w:ind w:left="1440" w:hanging="1440"/>
      <w:outlineLvl w:val="7"/>
    </w:pPr>
    <w:rPr>
      <w:rFonts w:ascii="黑体" w:eastAsia="黑体" w:hAnsi="Arial" w:cs="Times New Roman"/>
      <w:kern w:val="24"/>
      <w:sz w:val="24"/>
      <w:szCs w:val="24"/>
    </w:rPr>
  </w:style>
  <w:style w:type="paragraph" w:styleId="9">
    <w:name w:val="heading 9"/>
    <w:basedOn w:val="a1"/>
    <w:next w:val="a1"/>
    <w:link w:val="9Char"/>
    <w:qFormat/>
    <w:rsid w:val="00665F5C"/>
    <w:pPr>
      <w:keepNext/>
      <w:keepLines/>
      <w:tabs>
        <w:tab w:val="left" w:pos="1584"/>
      </w:tabs>
      <w:autoSpaceDE w:val="0"/>
      <w:autoSpaceDN w:val="0"/>
      <w:adjustRightInd w:val="0"/>
      <w:spacing w:before="240" w:after="64" w:line="320" w:lineRule="auto"/>
      <w:ind w:left="1584" w:hanging="1584"/>
      <w:textAlignment w:val="baseline"/>
      <w:outlineLvl w:val="8"/>
    </w:pPr>
    <w:rPr>
      <w:rFonts w:ascii="Arial" w:eastAsia="黑体" w:hAnsi="Arial" w:cs="Times New Roman"/>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标题 1 字符"/>
    <w:basedOn w:val="a2"/>
    <w:uiPriority w:val="9"/>
    <w:rsid w:val="00665F5C"/>
    <w:rPr>
      <w:b/>
      <w:bCs/>
      <w:kern w:val="44"/>
      <w:sz w:val="44"/>
      <w:szCs w:val="44"/>
    </w:rPr>
  </w:style>
  <w:style w:type="character" w:customStyle="1" w:styleId="21">
    <w:name w:val="标题 2 字符"/>
    <w:basedOn w:val="a2"/>
    <w:uiPriority w:val="9"/>
    <w:semiHidden/>
    <w:rsid w:val="00665F5C"/>
    <w:rPr>
      <w:rFonts w:asciiTheme="majorHAnsi" w:eastAsiaTheme="majorEastAsia" w:hAnsiTheme="majorHAnsi" w:cstheme="majorBidi"/>
      <w:b/>
      <w:bCs/>
      <w:sz w:val="32"/>
      <w:szCs w:val="32"/>
    </w:rPr>
  </w:style>
  <w:style w:type="character" w:customStyle="1" w:styleId="31">
    <w:name w:val="标题 3 字符"/>
    <w:basedOn w:val="a2"/>
    <w:uiPriority w:val="9"/>
    <w:semiHidden/>
    <w:rsid w:val="00665F5C"/>
    <w:rPr>
      <w:b/>
      <w:bCs/>
      <w:sz w:val="32"/>
      <w:szCs w:val="32"/>
    </w:rPr>
  </w:style>
  <w:style w:type="character" w:customStyle="1" w:styleId="40">
    <w:name w:val="标题 4 字符"/>
    <w:basedOn w:val="a2"/>
    <w:uiPriority w:val="9"/>
    <w:semiHidden/>
    <w:qFormat/>
    <w:rsid w:val="00665F5C"/>
    <w:rPr>
      <w:rFonts w:asciiTheme="majorHAnsi" w:eastAsiaTheme="majorEastAsia" w:hAnsiTheme="majorHAnsi" w:cstheme="majorBidi"/>
      <w:b/>
      <w:bCs/>
      <w:sz w:val="28"/>
      <w:szCs w:val="28"/>
    </w:rPr>
  </w:style>
  <w:style w:type="character" w:customStyle="1" w:styleId="50">
    <w:name w:val="标题 5 字符"/>
    <w:basedOn w:val="a2"/>
    <w:uiPriority w:val="9"/>
    <w:semiHidden/>
    <w:qFormat/>
    <w:rsid w:val="00665F5C"/>
    <w:rPr>
      <w:b/>
      <w:bCs/>
      <w:sz w:val="28"/>
      <w:szCs w:val="28"/>
    </w:rPr>
  </w:style>
  <w:style w:type="character" w:customStyle="1" w:styleId="60">
    <w:name w:val="标题 6 字符"/>
    <w:basedOn w:val="a2"/>
    <w:uiPriority w:val="9"/>
    <w:semiHidden/>
    <w:qFormat/>
    <w:rsid w:val="00665F5C"/>
    <w:rPr>
      <w:rFonts w:asciiTheme="majorHAnsi" w:eastAsiaTheme="majorEastAsia" w:hAnsiTheme="majorHAnsi" w:cstheme="majorBidi"/>
      <w:b/>
      <w:bCs/>
      <w:sz w:val="24"/>
      <w:szCs w:val="24"/>
    </w:rPr>
  </w:style>
  <w:style w:type="character" w:customStyle="1" w:styleId="70">
    <w:name w:val="标题 7 字符"/>
    <w:basedOn w:val="a2"/>
    <w:uiPriority w:val="9"/>
    <w:semiHidden/>
    <w:rsid w:val="00665F5C"/>
    <w:rPr>
      <w:b/>
      <w:bCs/>
      <w:sz w:val="24"/>
      <w:szCs w:val="24"/>
    </w:rPr>
  </w:style>
  <w:style w:type="character" w:customStyle="1" w:styleId="80">
    <w:name w:val="标题 8 字符"/>
    <w:basedOn w:val="a2"/>
    <w:uiPriority w:val="9"/>
    <w:semiHidden/>
    <w:rsid w:val="00665F5C"/>
    <w:rPr>
      <w:rFonts w:asciiTheme="majorHAnsi" w:eastAsiaTheme="majorEastAsia" w:hAnsiTheme="majorHAnsi" w:cstheme="majorBidi"/>
      <w:sz w:val="24"/>
      <w:szCs w:val="24"/>
    </w:rPr>
  </w:style>
  <w:style w:type="character" w:customStyle="1" w:styleId="90">
    <w:name w:val="标题 9 字符"/>
    <w:basedOn w:val="a2"/>
    <w:uiPriority w:val="9"/>
    <w:semiHidden/>
    <w:rsid w:val="00665F5C"/>
    <w:rPr>
      <w:rFonts w:asciiTheme="majorHAnsi" w:eastAsiaTheme="majorEastAsia" w:hAnsiTheme="majorHAnsi" w:cstheme="majorBidi"/>
      <w:szCs w:val="21"/>
    </w:rPr>
  </w:style>
  <w:style w:type="numbering" w:customStyle="1" w:styleId="13">
    <w:name w:val="无列表1"/>
    <w:next w:val="a4"/>
    <w:uiPriority w:val="99"/>
    <w:semiHidden/>
    <w:unhideWhenUsed/>
    <w:rsid w:val="00665F5C"/>
  </w:style>
  <w:style w:type="character" w:customStyle="1" w:styleId="1Char">
    <w:name w:val="标题 1 Char"/>
    <w:link w:val="11"/>
    <w:qFormat/>
    <w:rsid w:val="00665F5C"/>
    <w:rPr>
      <w:rFonts w:ascii="Times New Roman" w:eastAsia="宋体" w:hAnsi="Times New Roman" w:cs="Times New Roman"/>
      <w:b/>
      <w:bCs/>
      <w:kern w:val="44"/>
      <w:sz w:val="44"/>
      <w:szCs w:val="44"/>
    </w:rPr>
  </w:style>
  <w:style w:type="character" w:customStyle="1" w:styleId="2Char">
    <w:name w:val="标题 2 Char"/>
    <w:link w:val="20"/>
    <w:qFormat/>
    <w:rsid w:val="00665F5C"/>
    <w:rPr>
      <w:rFonts w:ascii="Arial" w:eastAsia="黑体" w:hAnsi="Arial" w:cs="Times New Roman"/>
      <w:b/>
      <w:bCs/>
      <w:kern w:val="0"/>
      <w:sz w:val="32"/>
      <w:szCs w:val="32"/>
    </w:rPr>
  </w:style>
  <w:style w:type="character" w:customStyle="1" w:styleId="3Char">
    <w:name w:val="标题 3 Char"/>
    <w:link w:val="30"/>
    <w:rsid w:val="00665F5C"/>
    <w:rPr>
      <w:rFonts w:ascii="Times New Roman" w:eastAsia="宋体" w:hAnsi="Times New Roman" w:cs="Times New Roman"/>
      <w:b/>
      <w:bCs/>
      <w:kern w:val="0"/>
      <w:sz w:val="32"/>
      <w:szCs w:val="32"/>
    </w:rPr>
  </w:style>
  <w:style w:type="character" w:customStyle="1" w:styleId="4Char">
    <w:name w:val="标题 4 Char"/>
    <w:link w:val="4"/>
    <w:qFormat/>
    <w:rsid w:val="00665F5C"/>
    <w:rPr>
      <w:rFonts w:ascii="Arial" w:eastAsia="黑体" w:hAnsi="Arial" w:cs="Times New Roman"/>
      <w:b/>
      <w:bCs/>
      <w:kern w:val="0"/>
      <w:sz w:val="28"/>
      <w:szCs w:val="28"/>
    </w:rPr>
  </w:style>
  <w:style w:type="character" w:customStyle="1" w:styleId="5Char">
    <w:name w:val="标题 5 Char"/>
    <w:link w:val="5"/>
    <w:rsid w:val="00665F5C"/>
    <w:rPr>
      <w:rFonts w:ascii="Times New Roman" w:eastAsia="宋体" w:hAnsi="Times New Roman" w:cs="Times New Roman"/>
      <w:b/>
      <w:bCs/>
      <w:kern w:val="0"/>
      <w:sz w:val="28"/>
      <w:szCs w:val="28"/>
    </w:rPr>
  </w:style>
  <w:style w:type="character" w:customStyle="1" w:styleId="6Char">
    <w:name w:val="标题 6 Char"/>
    <w:link w:val="6"/>
    <w:rsid w:val="00665F5C"/>
    <w:rPr>
      <w:rFonts w:ascii="Arial" w:eastAsia="黑体" w:hAnsi="Arial" w:cs="Times New Roman"/>
      <w:b/>
      <w:bCs/>
      <w:kern w:val="0"/>
      <w:sz w:val="24"/>
      <w:szCs w:val="24"/>
    </w:rPr>
  </w:style>
  <w:style w:type="character" w:customStyle="1" w:styleId="7Char">
    <w:name w:val="标题 7 Char"/>
    <w:link w:val="7"/>
    <w:rsid w:val="00665F5C"/>
    <w:rPr>
      <w:rFonts w:ascii="Times New Roman" w:eastAsia="宋体" w:hAnsi="Times New Roman" w:cs="Times New Roman"/>
      <w:b/>
      <w:bCs/>
      <w:kern w:val="0"/>
      <w:sz w:val="24"/>
      <w:szCs w:val="24"/>
    </w:rPr>
  </w:style>
  <w:style w:type="character" w:customStyle="1" w:styleId="8Char">
    <w:name w:val="标题 8 Char"/>
    <w:link w:val="8"/>
    <w:qFormat/>
    <w:rsid w:val="00665F5C"/>
    <w:rPr>
      <w:rFonts w:ascii="黑体" w:eastAsia="黑体" w:hAnsi="Arial" w:cs="Times New Roman"/>
      <w:kern w:val="24"/>
      <w:sz w:val="24"/>
      <w:szCs w:val="24"/>
    </w:rPr>
  </w:style>
  <w:style w:type="character" w:customStyle="1" w:styleId="9Char">
    <w:name w:val="标题 9 Char"/>
    <w:link w:val="9"/>
    <w:rsid w:val="00665F5C"/>
    <w:rPr>
      <w:rFonts w:ascii="Arial" w:eastAsia="黑体" w:hAnsi="Arial" w:cs="Times New Roman"/>
      <w:kern w:val="0"/>
      <w:sz w:val="24"/>
      <w:szCs w:val="21"/>
    </w:rPr>
  </w:style>
  <w:style w:type="paragraph" w:styleId="32">
    <w:name w:val="List 3"/>
    <w:basedOn w:val="a1"/>
    <w:rsid w:val="00665F5C"/>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71">
    <w:name w:val="toc 7"/>
    <w:basedOn w:val="a1"/>
    <w:next w:val="a1"/>
    <w:semiHidden/>
    <w:rsid w:val="00665F5C"/>
    <w:pPr>
      <w:ind w:left="1260"/>
      <w:jc w:val="left"/>
    </w:pPr>
    <w:rPr>
      <w:rFonts w:ascii="Times New Roman" w:eastAsia="宋体" w:hAnsi="Times New Roman" w:cs="Times New Roman"/>
      <w:sz w:val="18"/>
      <w:szCs w:val="18"/>
    </w:rPr>
  </w:style>
  <w:style w:type="paragraph" w:styleId="a5">
    <w:name w:val="Normal Indent"/>
    <w:basedOn w:val="a1"/>
    <w:link w:val="Char"/>
    <w:qFormat/>
    <w:rsid w:val="00665F5C"/>
    <w:pPr>
      <w:ind w:firstLineChars="200" w:firstLine="420"/>
    </w:pPr>
    <w:rPr>
      <w:rFonts w:ascii="Times New Roman" w:eastAsia="宋体" w:hAnsi="Times New Roman" w:cs="Times New Roman"/>
      <w:kern w:val="0"/>
      <w:sz w:val="20"/>
      <w:szCs w:val="24"/>
    </w:rPr>
  </w:style>
  <w:style w:type="character" w:customStyle="1" w:styleId="Char">
    <w:name w:val="正文缩进 Char"/>
    <w:link w:val="a5"/>
    <w:rsid w:val="00665F5C"/>
    <w:rPr>
      <w:rFonts w:ascii="Times New Roman" w:eastAsia="宋体" w:hAnsi="Times New Roman" w:cs="Times New Roman"/>
      <w:kern w:val="0"/>
      <w:sz w:val="20"/>
      <w:szCs w:val="24"/>
    </w:rPr>
  </w:style>
  <w:style w:type="paragraph" w:styleId="a6">
    <w:name w:val="caption"/>
    <w:basedOn w:val="a1"/>
    <w:next w:val="a1"/>
    <w:qFormat/>
    <w:rsid w:val="00665F5C"/>
    <w:pPr>
      <w:autoSpaceDE w:val="0"/>
      <w:autoSpaceDN w:val="0"/>
      <w:adjustRightInd w:val="0"/>
      <w:textAlignment w:val="baseline"/>
    </w:pPr>
    <w:rPr>
      <w:rFonts w:ascii="Arial" w:eastAsia="黑体" w:hAnsi="Arial" w:cs="Arial"/>
      <w:kern w:val="0"/>
      <w:sz w:val="20"/>
      <w:szCs w:val="20"/>
    </w:rPr>
  </w:style>
  <w:style w:type="paragraph" w:styleId="a7">
    <w:name w:val="List Bullet"/>
    <w:basedOn w:val="a1"/>
    <w:qFormat/>
    <w:rsid w:val="00665F5C"/>
    <w:pPr>
      <w:tabs>
        <w:tab w:val="left" w:pos="795"/>
        <w:tab w:val="left" w:pos="1981"/>
      </w:tabs>
      <w:ind w:left="1981" w:hangingChars="200" w:hanging="200"/>
    </w:pPr>
    <w:rPr>
      <w:rFonts w:ascii="Times New Roman" w:eastAsia="宋体" w:hAnsi="Times New Roman" w:cs="Times New Roman"/>
      <w:szCs w:val="21"/>
    </w:rPr>
  </w:style>
  <w:style w:type="paragraph" w:styleId="a8">
    <w:name w:val="Document Map"/>
    <w:basedOn w:val="a1"/>
    <w:link w:val="Char0"/>
    <w:semiHidden/>
    <w:rsid w:val="00665F5C"/>
    <w:pPr>
      <w:shd w:val="clear" w:color="auto" w:fill="000080"/>
    </w:pPr>
    <w:rPr>
      <w:rFonts w:ascii="Times New Roman" w:eastAsia="宋体" w:hAnsi="Times New Roman" w:cs="Times New Roman"/>
      <w:kern w:val="0"/>
      <w:sz w:val="20"/>
      <w:szCs w:val="21"/>
    </w:rPr>
  </w:style>
  <w:style w:type="character" w:customStyle="1" w:styleId="a9">
    <w:name w:val="文档结构图 字符"/>
    <w:basedOn w:val="a2"/>
    <w:uiPriority w:val="99"/>
    <w:semiHidden/>
    <w:rsid w:val="00665F5C"/>
    <w:rPr>
      <w:rFonts w:ascii="Microsoft YaHei UI" w:eastAsia="Microsoft YaHei UI"/>
      <w:sz w:val="18"/>
      <w:szCs w:val="18"/>
    </w:rPr>
  </w:style>
  <w:style w:type="character" w:customStyle="1" w:styleId="Char0">
    <w:name w:val="文档结构图 Char"/>
    <w:link w:val="a8"/>
    <w:semiHidden/>
    <w:qFormat/>
    <w:rsid w:val="00665F5C"/>
    <w:rPr>
      <w:rFonts w:ascii="Times New Roman" w:eastAsia="宋体" w:hAnsi="Times New Roman" w:cs="Times New Roman"/>
      <w:kern w:val="0"/>
      <w:sz w:val="20"/>
      <w:szCs w:val="21"/>
      <w:shd w:val="clear" w:color="auto" w:fill="000080"/>
    </w:rPr>
  </w:style>
  <w:style w:type="paragraph" w:styleId="aa">
    <w:name w:val="annotation text"/>
    <w:basedOn w:val="a1"/>
    <w:link w:val="Char1"/>
    <w:uiPriority w:val="99"/>
    <w:unhideWhenUsed/>
    <w:rsid w:val="00665F5C"/>
    <w:pPr>
      <w:jc w:val="left"/>
    </w:pPr>
    <w:rPr>
      <w:rFonts w:ascii="Times New Roman" w:eastAsia="宋体" w:hAnsi="Times New Roman" w:cs="Times New Roman"/>
      <w:kern w:val="0"/>
      <w:sz w:val="20"/>
      <w:szCs w:val="24"/>
    </w:rPr>
  </w:style>
  <w:style w:type="character" w:customStyle="1" w:styleId="ab">
    <w:name w:val="批注文字 字符"/>
    <w:basedOn w:val="a2"/>
    <w:uiPriority w:val="99"/>
    <w:semiHidden/>
    <w:rsid w:val="00665F5C"/>
  </w:style>
  <w:style w:type="character" w:customStyle="1" w:styleId="Char1">
    <w:name w:val="批注文字 Char"/>
    <w:link w:val="aa"/>
    <w:uiPriority w:val="99"/>
    <w:rsid w:val="00665F5C"/>
    <w:rPr>
      <w:rFonts w:ascii="Times New Roman" w:eastAsia="宋体" w:hAnsi="Times New Roman" w:cs="Times New Roman"/>
      <w:kern w:val="0"/>
      <w:sz w:val="20"/>
      <w:szCs w:val="24"/>
    </w:rPr>
  </w:style>
  <w:style w:type="paragraph" w:styleId="ac">
    <w:name w:val="Body Text"/>
    <w:basedOn w:val="a1"/>
    <w:link w:val="Char2"/>
    <w:rsid w:val="00665F5C"/>
    <w:pPr>
      <w:jc w:val="center"/>
    </w:pPr>
    <w:rPr>
      <w:rFonts w:ascii="Times New Roman" w:eastAsia="宋体" w:hAnsi="Times New Roman" w:cs="Times New Roman"/>
      <w:kern w:val="0"/>
      <w:sz w:val="20"/>
      <w:szCs w:val="21"/>
    </w:rPr>
  </w:style>
  <w:style w:type="character" w:customStyle="1" w:styleId="ad">
    <w:name w:val="正文文本 字符"/>
    <w:basedOn w:val="a2"/>
    <w:uiPriority w:val="99"/>
    <w:semiHidden/>
    <w:qFormat/>
    <w:rsid w:val="00665F5C"/>
  </w:style>
  <w:style w:type="character" w:customStyle="1" w:styleId="Char2">
    <w:name w:val="正文文本 Char"/>
    <w:link w:val="ac"/>
    <w:rsid w:val="00665F5C"/>
    <w:rPr>
      <w:rFonts w:ascii="Times New Roman" w:eastAsia="宋体" w:hAnsi="Times New Roman" w:cs="Times New Roman"/>
      <w:kern w:val="0"/>
      <w:sz w:val="20"/>
      <w:szCs w:val="21"/>
    </w:rPr>
  </w:style>
  <w:style w:type="paragraph" w:styleId="ae">
    <w:name w:val="Body Text Indent"/>
    <w:basedOn w:val="a1"/>
    <w:link w:val="Char3"/>
    <w:qFormat/>
    <w:rsid w:val="00665F5C"/>
    <w:pPr>
      <w:spacing w:after="120"/>
      <w:ind w:leftChars="200" w:left="420"/>
    </w:pPr>
    <w:rPr>
      <w:rFonts w:ascii="Times New Roman" w:eastAsia="宋体" w:hAnsi="Times New Roman" w:cs="Times New Roman"/>
      <w:kern w:val="0"/>
      <w:sz w:val="20"/>
      <w:szCs w:val="21"/>
    </w:rPr>
  </w:style>
  <w:style w:type="character" w:customStyle="1" w:styleId="af">
    <w:name w:val="正文文本缩进 字符"/>
    <w:basedOn w:val="a2"/>
    <w:uiPriority w:val="99"/>
    <w:semiHidden/>
    <w:rsid w:val="00665F5C"/>
  </w:style>
  <w:style w:type="character" w:customStyle="1" w:styleId="Char3">
    <w:name w:val="正文文本缩进 Char"/>
    <w:link w:val="ae"/>
    <w:rsid w:val="00665F5C"/>
    <w:rPr>
      <w:rFonts w:ascii="Times New Roman" w:eastAsia="宋体" w:hAnsi="Times New Roman" w:cs="Times New Roman"/>
      <w:kern w:val="0"/>
      <w:sz w:val="20"/>
      <w:szCs w:val="21"/>
    </w:rPr>
  </w:style>
  <w:style w:type="paragraph" w:styleId="22">
    <w:name w:val="List 2"/>
    <w:basedOn w:val="a1"/>
    <w:qFormat/>
    <w:rsid w:val="00665F5C"/>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51">
    <w:name w:val="toc 5"/>
    <w:basedOn w:val="a1"/>
    <w:next w:val="a1"/>
    <w:semiHidden/>
    <w:qFormat/>
    <w:rsid w:val="00665F5C"/>
    <w:pPr>
      <w:ind w:left="840"/>
      <w:jc w:val="left"/>
    </w:pPr>
    <w:rPr>
      <w:rFonts w:ascii="Times New Roman" w:eastAsia="宋体" w:hAnsi="Times New Roman" w:cs="Times New Roman"/>
      <w:sz w:val="18"/>
      <w:szCs w:val="18"/>
    </w:rPr>
  </w:style>
  <w:style w:type="paragraph" w:styleId="3">
    <w:name w:val="toc 3"/>
    <w:basedOn w:val="a1"/>
    <w:next w:val="a1"/>
    <w:semiHidden/>
    <w:qFormat/>
    <w:rsid w:val="00665F5C"/>
    <w:pPr>
      <w:numPr>
        <w:ilvl w:val="8"/>
        <w:numId w:val="1"/>
      </w:numPr>
      <w:tabs>
        <w:tab w:val="clear" w:pos="2880"/>
        <w:tab w:val="right" w:leader="dot" w:pos="8296"/>
      </w:tabs>
      <w:spacing w:line="500" w:lineRule="exact"/>
      <w:ind w:left="0" w:firstLine="0"/>
      <w:jc w:val="left"/>
    </w:pPr>
    <w:rPr>
      <w:rFonts w:ascii="Times New Roman" w:eastAsia="宋体" w:hAnsi="Times New Roman" w:cs="Times New Roman"/>
      <w:i/>
      <w:iCs/>
      <w:sz w:val="20"/>
      <w:szCs w:val="20"/>
    </w:rPr>
  </w:style>
  <w:style w:type="paragraph" w:styleId="af0">
    <w:name w:val="Plain Text"/>
    <w:basedOn w:val="a1"/>
    <w:link w:val="Char4"/>
    <w:qFormat/>
    <w:rsid w:val="00665F5C"/>
    <w:pPr>
      <w:autoSpaceDE w:val="0"/>
      <w:autoSpaceDN w:val="0"/>
      <w:adjustRightInd w:val="0"/>
    </w:pPr>
    <w:rPr>
      <w:rFonts w:ascii="宋体" w:eastAsia="宋体" w:hAnsi="Times New Roman" w:cs="Times New Roman"/>
      <w:kern w:val="0"/>
      <w:sz w:val="20"/>
      <w:szCs w:val="21"/>
    </w:rPr>
  </w:style>
  <w:style w:type="character" w:customStyle="1" w:styleId="af1">
    <w:name w:val="纯文本 字符"/>
    <w:basedOn w:val="a2"/>
    <w:uiPriority w:val="99"/>
    <w:semiHidden/>
    <w:rsid w:val="00665F5C"/>
    <w:rPr>
      <w:rFonts w:asciiTheme="minorEastAsia" w:hAnsi="Courier New" w:cs="Courier New"/>
    </w:rPr>
  </w:style>
  <w:style w:type="character" w:customStyle="1" w:styleId="Char4">
    <w:name w:val="纯文本 Char"/>
    <w:link w:val="af0"/>
    <w:rsid w:val="00665F5C"/>
    <w:rPr>
      <w:rFonts w:ascii="宋体" w:eastAsia="宋体" w:hAnsi="Times New Roman" w:cs="Times New Roman"/>
      <w:kern w:val="0"/>
      <w:sz w:val="20"/>
      <w:szCs w:val="21"/>
    </w:rPr>
  </w:style>
  <w:style w:type="paragraph" w:styleId="81">
    <w:name w:val="toc 8"/>
    <w:basedOn w:val="a1"/>
    <w:next w:val="a1"/>
    <w:semiHidden/>
    <w:qFormat/>
    <w:rsid w:val="00665F5C"/>
    <w:pPr>
      <w:ind w:left="1470"/>
      <w:jc w:val="left"/>
    </w:pPr>
    <w:rPr>
      <w:rFonts w:ascii="Times New Roman" w:eastAsia="宋体" w:hAnsi="Times New Roman" w:cs="Times New Roman"/>
      <w:sz w:val="18"/>
      <w:szCs w:val="18"/>
    </w:rPr>
  </w:style>
  <w:style w:type="paragraph" w:styleId="af2">
    <w:name w:val="Date"/>
    <w:basedOn w:val="a1"/>
    <w:next w:val="a1"/>
    <w:link w:val="Char5"/>
    <w:qFormat/>
    <w:rsid w:val="00665F5C"/>
    <w:pPr>
      <w:ind w:leftChars="2500" w:left="100"/>
    </w:pPr>
    <w:rPr>
      <w:rFonts w:ascii="Times New Roman" w:eastAsia="宋体" w:hAnsi="Times New Roman" w:cs="Times New Roman"/>
      <w:kern w:val="0"/>
      <w:sz w:val="20"/>
      <w:szCs w:val="24"/>
    </w:rPr>
  </w:style>
  <w:style w:type="character" w:customStyle="1" w:styleId="af3">
    <w:name w:val="日期 字符"/>
    <w:basedOn w:val="a2"/>
    <w:uiPriority w:val="99"/>
    <w:semiHidden/>
    <w:qFormat/>
    <w:rsid w:val="00665F5C"/>
  </w:style>
  <w:style w:type="character" w:customStyle="1" w:styleId="Char5">
    <w:name w:val="日期 Char"/>
    <w:link w:val="af2"/>
    <w:rsid w:val="00665F5C"/>
    <w:rPr>
      <w:rFonts w:ascii="Times New Roman" w:eastAsia="宋体" w:hAnsi="Times New Roman" w:cs="Times New Roman"/>
      <w:kern w:val="0"/>
      <w:sz w:val="20"/>
      <w:szCs w:val="24"/>
    </w:rPr>
  </w:style>
  <w:style w:type="paragraph" w:styleId="23">
    <w:name w:val="Body Text Indent 2"/>
    <w:basedOn w:val="a1"/>
    <w:link w:val="2Char0"/>
    <w:qFormat/>
    <w:rsid w:val="00665F5C"/>
    <w:pPr>
      <w:spacing w:after="120" w:line="480" w:lineRule="auto"/>
      <w:ind w:leftChars="200" w:left="420"/>
    </w:pPr>
    <w:rPr>
      <w:rFonts w:ascii="Times New Roman" w:eastAsia="宋体" w:hAnsi="Times New Roman" w:cs="Times New Roman"/>
      <w:kern w:val="0"/>
      <w:sz w:val="20"/>
      <w:szCs w:val="21"/>
    </w:rPr>
  </w:style>
  <w:style w:type="character" w:customStyle="1" w:styleId="24">
    <w:name w:val="正文文本缩进 2 字符"/>
    <w:basedOn w:val="a2"/>
    <w:uiPriority w:val="99"/>
    <w:semiHidden/>
    <w:rsid w:val="00665F5C"/>
  </w:style>
  <w:style w:type="character" w:customStyle="1" w:styleId="2Char0">
    <w:name w:val="正文文本缩进 2 Char"/>
    <w:link w:val="23"/>
    <w:qFormat/>
    <w:rsid w:val="00665F5C"/>
    <w:rPr>
      <w:rFonts w:ascii="Times New Roman" w:eastAsia="宋体" w:hAnsi="Times New Roman" w:cs="Times New Roman"/>
      <w:kern w:val="0"/>
      <w:sz w:val="20"/>
      <w:szCs w:val="21"/>
    </w:rPr>
  </w:style>
  <w:style w:type="paragraph" w:styleId="af4">
    <w:name w:val="Balloon Text"/>
    <w:basedOn w:val="a1"/>
    <w:link w:val="Char6"/>
    <w:uiPriority w:val="99"/>
    <w:semiHidden/>
    <w:qFormat/>
    <w:rsid w:val="00665F5C"/>
    <w:rPr>
      <w:rFonts w:ascii="Times New Roman" w:eastAsia="宋体" w:hAnsi="Times New Roman" w:cs="Times New Roman"/>
      <w:kern w:val="0"/>
      <w:sz w:val="18"/>
      <w:szCs w:val="18"/>
    </w:rPr>
  </w:style>
  <w:style w:type="character" w:customStyle="1" w:styleId="af5">
    <w:name w:val="批注框文本 字符"/>
    <w:basedOn w:val="a2"/>
    <w:uiPriority w:val="99"/>
    <w:semiHidden/>
    <w:rsid w:val="00665F5C"/>
    <w:rPr>
      <w:sz w:val="18"/>
      <w:szCs w:val="18"/>
    </w:rPr>
  </w:style>
  <w:style w:type="character" w:customStyle="1" w:styleId="Char6">
    <w:name w:val="批注框文本 Char"/>
    <w:link w:val="af4"/>
    <w:uiPriority w:val="99"/>
    <w:semiHidden/>
    <w:rsid w:val="00665F5C"/>
    <w:rPr>
      <w:rFonts w:ascii="Times New Roman" w:eastAsia="宋体" w:hAnsi="Times New Roman" w:cs="Times New Roman"/>
      <w:kern w:val="0"/>
      <w:sz w:val="18"/>
      <w:szCs w:val="18"/>
    </w:rPr>
  </w:style>
  <w:style w:type="paragraph" w:styleId="af6">
    <w:name w:val="footer"/>
    <w:basedOn w:val="a1"/>
    <w:link w:val="Char7"/>
    <w:uiPriority w:val="99"/>
    <w:qFormat/>
    <w:rsid w:val="00665F5C"/>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af7">
    <w:name w:val="页脚 字符"/>
    <w:basedOn w:val="a2"/>
    <w:uiPriority w:val="99"/>
    <w:qFormat/>
    <w:rsid w:val="00665F5C"/>
    <w:rPr>
      <w:sz w:val="18"/>
      <w:szCs w:val="18"/>
    </w:rPr>
  </w:style>
  <w:style w:type="character" w:customStyle="1" w:styleId="Char7">
    <w:name w:val="页脚 Char"/>
    <w:link w:val="af6"/>
    <w:uiPriority w:val="99"/>
    <w:rsid w:val="00665F5C"/>
    <w:rPr>
      <w:rFonts w:ascii="Times New Roman" w:eastAsia="宋体" w:hAnsi="Times New Roman" w:cs="Times New Roman"/>
      <w:kern w:val="0"/>
      <w:sz w:val="18"/>
      <w:szCs w:val="18"/>
    </w:rPr>
  </w:style>
  <w:style w:type="paragraph" w:styleId="af8">
    <w:name w:val="header"/>
    <w:basedOn w:val="a1"/>
    <w:link w:val="Char8"/>
    <w:qFormat/>
    <w:rsid w:val="00665F5C"/>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af9">
    <w:name w:val="页眉 字符"/>
    <w:basedOn w:val="a2"/>
    <w:uiPriority w:val="99"/>
    <w:semiHidden/>
    <w:rsid w:val="00665F5C"/>
    <w:rPr>
      <w:sz w:val="18"/>
      <w:szCs w:val="18"/>
    </w:rPr>
  </w:style>
  <w:style w:type="character" w:customStyle="1" w:styleId="Char8">
    <w:name w:val="页眉 Char"/>
    <w:link w:val="af8"/>
    <w:rsid w:val="00665F5C"/>
    <w:rPr>
      <w:rFonts w:ascii="Times New Roman" w:eastAsia="宋体" w:hAnsi="Times New Roman" w:cs="Times New Roman"/>
      <w:kern w:val="0"/>
      <w:sz w:val="18"/>
      <w:szCs w:val="18"/>
    </w:rPr>
  </w:style>
  <w:style w:type="paragraph" w:styleId="10">
    <w:name w:val="toc 1"/>
    <w:basedOn w:val="a1"/>
    <w:next w:val="a1"/>
    <w:uiPriority w:val="39"/>
    <w:qFormat/>
    <w:rsid w:val="00665F5C"/>
    <w:pPr>
      <w:numPr>
        <w:ilvl w:val="6"/>
        <w:numId w:val="1"/>
      </w:numPr>
      <w:tabs>
        <w:tab w:val="clear" w:pos="1440"/>
        <w:tab w:val="right" w:leader="dot" w:pos="8302"/>
      </w:tabs>
      <w:spacing w:line="500" w:lineRule="exact"/>
      <w:ind w:left="0" w:firstLine="0"/>
      <w:jc w:val="left"/>
    </w:pPr>
    <w:rPr>
      <w:rFonts w:ascii="Times New Roman" w:eastAsia="仿宋_GB2312" w:hAnsi="Times New Roman" w:cs="Times New Roman"/>
      <w:bCs/>
      <w:caps/>
      <w:sz w:val="28"/>
      <w:szCs w:val="28"/>
    </w:rPr>
  </w:style>
  <w:style w:type="paragraph" w:styleId="41">
    <w:name w:val="toc 4"/>
    <w:basedOn w:val="a1"/>
    <w:next w:val="a1"/>
    <w:semiHidden/>
    <w:qFormat/>
    <w:rsid w:val="00665F5C"/>
    <w:pPr>
      <w:ind w:left="630"/>
      <w:jc w:val="left"/>
    </w:pPr>
    <w:rPr>
      <w:rFonts w:ascii="Times New Roman" w:eastAsia="宋体" w:hAnsi="Times New Roman" w:cs="Times New Roman"/>
      <w:sz w:val="18"/>
      <w:szCs w:val="18"/>
    </w:rPr>
  </w:style>
  <w:style w:type="paragraph" w:styleId="afa">
    <w:name w:val="Subtitle"/>
    <w:basedOn w:val="a1"/>
    <w:next w:val="a1"/>
    <w:link w:val="Char9"/>
    <w:uiPriority w:val="11"/>
    <w:qFormat/>
    <w:rsid w:val="00665F5C"/>
    <w:pPr>
      <w:numPr>
        <w:ilvl w:val="1"/>
      </w:numPr>
      <w:spacing w:after="160"/>
    </w:pPr>
    <w:rPr>
      <w:rFonts w:ascii="Calibri" w:eastAsia="等线" w:hAnsi="Calibri" w:cs="Times New Roman"/>
      <w:color w:val="5A5A5A"/>
      <w:spacing w:val="15"/>
      <w:sz w:val="20"/>
      <w:szCs w:val="20"/>
    </w:rPr>
  </w:style>
  <w:style w:type="character" w:customStyle="1" w:styleId="afb">
    <w:name w:val="副标题 字符"/>
    <w:basedOn w:val="a2"/>
    <w:uiPriority w:val="11"/>
    <w:qFormat/>
    <w:rsid w:val="00665F5C"/>
    <w:rPr>
      <w:b/>
      <w:bCs/>
      <w:kern w:val="28"/>
      <w:sz w:val="32"/>
      <w:szCs w:val="32"/>
    </w:rPr>
  </w:style>
  <w:style w:type="character" w:customStyle="1" w:styleId="Char9">
    <w:name w:val="副标题 Char"/>
    <w:link w:val="afa"/>
    <w:uiPriority w:val="11"/>
    <w:rsid w:val="00665F5C"/>
    <w:rPr>
      <w:rFonts w:ascii="Calibri" w:eastAsia="等线" w:hAnsi="Calibri" w:cs="Times New Roman"/>
      <w:color w:val="5A5A5A"/>
      <w:spacing w:val="15"/>
      <w:sz w:val="20"/>
      <w:szCs w:val="20"/>
    </w:rPr>
  </w:style>
  <w:style w:type="paragraph" w:styleId="afc">
    <w:name w:val="List"/>
    <w:basedOn w:val="a1"/>
    <w:qFormat/>
    <w:rsid w:val="00665F5C"/>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a0">
    <w:name w:val="footnote text"/>
    <w:basedOn w:val="a1"/>
    <w:link w:val="Chara"/>
    <w:semiHidden/>
    <w:qFormat/>
    <w:rsid w:val="00665F5C"/>
    <w:pPr>
      <w:numPr>
        <w:ilvl w:val="3"/>
        <w:numId w:val="1"/>
      </w:numPr>
      <w:snapToGrid w:val="0"/>
      <w:ind w:left="0" w:firstLine="0"/>
      <w:jc w:val="left"/>
    </w:pPr>
    <w:rPr>
      <w:rFonts w:ascii="Times New Roman" w:eastAsia="宋体" w:hAnsi="Times New Roman" w:cs="Times New Roman"/>
      <w:kern w:val="0"/>
      <w:sz w:val="18"/>
      <w:szCs w:val="18"/>
    </w:rPr>
  </w:style>
  <w:style w:type="character" w:customStyle="1" w:styleId="afd">
    <w:name w:val="脚注文本 字符"/>
    <w:basedOn w:val="a2"/>
    <w:uiPriority w:val="99"/>
    <w:semiHidden/>
    <w:rsid w:val="00665F5C"/>
    <w:rPr>
      <w:sz w:val="18"/>
      <w:szCs w:val="18"/>
    </w:rPr>
  </w:style>
  <w:style w:type="character" w:customStyle="1" w:styleId="Chara">
    <w:name w:val="脚注文本 Char"/>
    <w:link w:val="a0"/>
    <w:semiHidden/>
    <w:qFormat/>
    <w:rsid w:val="00665F5C"/>
    <w:rPr>
      <w:rFonts w:ascii="Times New Roman" w:eastAsia="宋体" w:hAnsi="Times New Roman" w:cs="Times New Roman"/>
      <w:kern w:val="0"/>
      <w:sz w:val="18"/>
      <w:szCs w:val="18"/>
    </w:rPr>
  </w:style>
  <w:style w:type="paragraph" w:styleId="61">
    <w:name w:val="toc 6"/>
    <w:basedOn w:val="a1"/>
    <w:next w:val="a1"/>
    <w:semiHidden/>
    <w:qFormat/>
    <w:rsid w:val="00665F5C"/>
    <w:pPr>
      <w:ind w:left="1050"/>
      <w:jc w:val="left"/>
    </w:pPr>
    <w:rPr>
      <w:rFonts w:ascii="Times New Roman" w:eastAsia="宋体" w:hAnsi="Times New Roman" w:cs="Times New Roman"/>
      <w:sz w:val="18"/>
      <w:szCs w:val="18"/>
    </w:rPr>
  </w:style>
  <w:style w:type="paragraph" w:styleId="52">
    <w:name w:val="List 5"/>
    <w:basedOn w:val="a1"/>
    <w:qFormat/>
    <w:rsid w:val="00665F5C"/>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33">
    <w:name w:val="Body Text Indent 3"/>
    <w:basedOn w:val="a1"/>
    <w:link w:val="3Char0"/>
    <w:rsid w:val="00665F5C"/>
    <w:pPr>
      <w:spacing w:after="120"/>
      <w:ind w:leftChars="200" w:left="420"/>
    </w:pPr>
    <w:rPr>
      <w:rFonts w:ascii="Times New Roman" w:eastAsia="宋体" w:hAnsi="Times New Roman" w:cs="Times New Roman"/>
      <w:kern w:val="0"/>
      <w:sz w:val="16"/>
      <w:szCs w:val="16"/>
    </w:rPr>
  </w:style>
  <w:style w:type="character" w:customStyle="1" w:styleId="34">
    <w:name w:val="正文文本缩进 3 字符"/>
    <w:basedOn w:val="a2"/>
    <w:uiPriority w:val="99"/>
    <w:semiHidden/>
    <w:rsid w:val="00665F5C"/>
    <w:rPr>
      <w:sz w:val="16"/>
      <w:szCs w:val="16"/>
    </w:rPr>
  </w:style>
  <w:style w:type="character" w:customStyle="1" w:styleId="3Char0">
    <w:name w:val="正文文本缩进 3 Char"/>
    <w:link w:val="33"/>
    <w:rsid w:val="00665F5C"/>
    <w:rPr>
      <w:rFonts w:ascii="Times New Roman" w:eastAsia="宋体" w:hAnsi="Times New Roman" w:cs="Times New Roman"/>
      <w:kern w:val="0"/>
      <w:sz w:val="16"/>
      <w:szCs w:val="16"/>
    </w:rPr>
  </w:style>
  <w:style w:type="paragraph" w:styleId="2">
    <w:name w:val="toc 2"/>
    <w:basedOn w:val="a1"/>
    <w:next w:val="a1"/>
    <w:semiHidden/>
    <w:qFormat/>
    <w:rsid w:val="00665F5C"/>
    <w:pPr>
      <w:numPr>
        <w:ilvl w:val="7"/>
        <w:numId w:val="1"/>
      </w:numPr>
      <w:ind w:left="210" w:firstLine="0"/>
      <w:jc w:val="left"/>
    </w:pPr>
    <w:rPr>
      <w:rFonts w:ascii="Times New Roman" w:eastAsia="宋体" w:hAnsi="Times New Roman" w:cs="Times New Roman"/>
      <w:smallCaps/>
      <w:sz w:val="20"/>
      <w:szCs w:val="20"/>
    </w:rPr>
  </w:style>
  <w:style w:type="paragraph" w:styleId="91">
    <w:name w:val="toc 9"/>
    <w:basedOn w:val="a1"/>
    <w:next w:val="a1"/>
    <w:semiHidden/>
    <w:rsid w:val="00665F5C"/>
    <w:pPr>
      <w:ind w:left="1680"/>
      <w:jc w:val="left"/>
    </w:pPr>
    <w:rPr>
      <w:rFonts w:ascii="Times New Roman" w:eastAsia="宋体" w:hAnsi="Times New Roman" w:cs="Times New Roman"/>
      <w:sz w:val="18"/>
      <w:szCs w:val="18"/>
    </w:rPr>
  </w:style>
  <w:style w:type="paragraph" w:styleId="42">
    <w:name w:val="List 4"/>
    <w:basedOn w:val="a1"/>
    <w:rsid w:val="00665F5C"/>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afe">
    <w:name w:val="Normal (Web)"/>
    <w:basedOn w:val="a1"/>
    <w:uiPriority w:val="99"/>
    <w:rsid w:val="00665F5C"/>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
    <w:name w:val="Title"/>
    <w:basedOn w:val="a1"/>
    <w:link w:val="Charb"/>
    <w:qFormat/>
    <w:rsid w:val="00665F5C"/>
    <w:pPr>
      <w:numPr>
        <w:ilvl w:val="1"/>
        <w:numId w:val="1"/>
      </w:numPr>
      <w:wordWrap w:val="0"/>
      <w:jc w:val="center"/>
    </w:pPr>
    <w:rPr>
      <w:rFonts w:ascii="Times New Roman" w:eastAsia="BatangChe" w:hAnsi="Times New Roman" w:cs="Times New Roman"/>
      <w:kern w:val="0"/>
      <w:sz w:val="40"/>
      <w:szCs w:val="20"/>
      <w:lang w:eastAsia="ko-KR"/>
    </w:rPr>
  </w:style>
  <w:style w:type="character" w:customStyle="1" w:styleId="aff">
    <w:name w:val="标题 字符"/>
    <w:basedOn w:val="a2"/>
    <w:uiPriority w:val="10"/>
    <w:rsid w:val="00665F5C"/>
    <w:rPr>
      <w:rFonts w:asciiTheme="majorHAnsi" w:eastAsiaTheme="majorEastAsia" w:hAnsiTheme="majorHAnsi" w:cstheme="majorBidi"/>
      <w:b/>
      <w:bCs/>
      <w:sz w:val="32"/>
      <w:szCs w:val="32"/>
    </w:rPr>
  </w:style>
  <w:style w:type="character" w:customStyle="1" w:styleId="Charb">
    <w:name w:val="标题 Char"/>
    <w:link w:val="a"/>
    <w:rsid w:val="00665F5C"/>
    <w:rPr>
      <w:rFonts w:ascii="Times New Roman" w:eastAsia="BatangChe" w:hAnsi="Times New Roman" w:cs="Times New Roman"/>
      <w:kern w:val="0"/>
      <w:sz w:val="40"/>
      <w:szCs w:val="20"/>
      <w:lang w:eastAsia="ko-KR"/>
    </w:rPr>
  </w:style>
  <w:style w:type="paragraph" w:styleId="aff0">
    <w:name w:val="annotation subject"/>
    <w:basedOn w:val="aa"/>
    <w:next w:val="aa"/>
    <w:link w:val="Charc"/>
    <w:uiPriority w:val="99"/>
    <w:unhideWhenUsed/>
    <w:rsid w:val="00665F5C"/>
    <w:rPr>
      <w:b/>
      <w:bCs/>
    </w:rPr>
  </w:style>
  <w:style w:type="character" w:customStyle="1" w:styleId="aff1">
    <w:name w:val="批注主题 字符"/>
    <w:basedOn w:val="ab"/>
    <w:uiPriority w:val="99"/>
    <w:semiHidden/>
    <w:rsid w:val="00665F5C"/>
    <w:rPr>
      <w:b/>
      <w:bCs/>
    </w:rPr>
  </w:style>
  <w:style w:type="character" w:customStyle="1" w:styleId="Charc">
    <w:name w:val="批注主题 Char"/>
    <w:link w:val="aff0"/>
    <w:uiPriority w:val="99"/>
    <w:rsid w:val="00665F5C"/>
    <w:rPr>
      <w:rFonts w:ascii="Times New Roman" w:eastAsia="宋体" w:hAnsi="Times New Roman" w:cs="Times New Roman"/>
      <w:b/>
      <w:bCs/>
      <w:kern w:val="0"/>
      <w:sz w:val="20"/>
      <w:szCs w:val="24"/>
    </w:rPr>
  </w:style>
  <w:style w:type="paragraph" w:styleId="aff2">
    <w:name w:val="Body Text First Indent"/>
    <w:basedOn w:val="ac"/>
    <w:link w:val="Chard"/>
    <w:qFormat/>
    <w:rsid w:val="00665F5C"/>
    <w:pPr>
      <w:spacing w:after="120"/>
      <w:ind w:firstLineChars="100" w:firstLine="420"/>
      <w:jc w:val="both"/>
    </w:pPr>
    <w:rPr>
      <w:szCs w:val="24"/>
    </w:rPr>
  </w:style>
  <w:style w:type="character" w:customStyle="1" w:styleId="aff3">
    <w:name w:val="正文首行缩进 字符"/>
    <w:basedOn w:val="ad"/>
    <w:uiPriority w:val="99"/>
    <w:semiHidden/>
    <w:rsid w:val="00665F5C"/>
  </w:style>
  <w:style w:type="character" w:customStyle="1" w:styleId="Chard">
    <w:name w:val="正文首行缩进 Char"/>
    <w:link w:val="aff2"/>
    <w:qFormat/>
    <w:rsid w:val="00665F5C"/>
    <w:rPr>
      <w:rFonts w:ascii="Times New Roman" w:eastAsia="宋体" w:hAnsi="Times New Roman" w:cs="Times New Roman"/>
      <w:kern w:val="0"/>
      <w:sz w:val="20"/>
      <w:szCs w:val="24"/>
    </w:rPr>
  </w:style>
  <w:style w:type="paragraph" w:styleId="25">
    <w:name w:val="Body Text First Indent 2"/>
    <w:basedOn w:val="ae"/>
    <w:link w:val="2Char1"/>
    <w:rsid w:val="00665F5C"/>
    <w:pPr>
      <w:autoSpaceDE w:val="0"/>
      <w:autoSpaceDN w:val="0"/>
      <w:adjustRightInd w:val="0"/>
      <w:ind w:firstLineChars="200" w:firstLine="420"/>
      <w:textAlignment w:val="baseline"/>
    </w:pPr>
    <w:rPr>
      <w:sz w:val="24"/>
      <w:szCs w:val="20"/>
    </w:rPr>
  </w:style>
  <w:style w:type="character" w:customStyle="1" w:styleId="26">
    <w:name w:val="正文首行缩进 2 字符"/>
    <w:basedOn w:val="af"/>
    <w:uiPriority w:val="99"/>
    <w:semiHidden/>
    <w:rsid w:val="00665F5C"/>
  </w:style>
  <w:style w:type="character" w:customStyle="1" w:styleId="2Char1">
    <w:name w:val="正文首行缩进 2 Char"/>
    <w:link w:val="25"/>
    <w:rsid w:val="00665F5C"/>
    <w:rPr>
      <w:rFonts w:ascii="Times New Roman" w:eastAsia="宋体" w:hAnsi="Times New Roman" w:cs="Times New Roman"/>
      <w:kern w:val="0"/>
      <w:sz w:val="24"/>
      <w:szCs w:val="20"/>
    </w:rPr>
  </w:style>
  <w:style w:type="table" w:styleId="aff4">
    <w:name w:val="Table Grid"/>
    <w:basedOn w:val="a3"/>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Simple 1"/>
    <w:basedOn w:val="a3"/>
    <w:rsid w:val="00665F5C"/>
    <w:pPr>
      <w:widowControl w:val="0"/>
      <w:numPr>
        <w:numId w:val="1"/>
      </w:numPr>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styleId="aff5">
    <w:name w:val="Strong"/>
    <w:qFormat/>
    <w:rsid w:val="00665F5C"/>
    <w:rPr>
      <w:b/>
      <w:bCs/>
    </w:rPr>
  </w:style>
  <w:style w:type="character" w:styleId="aff6">
    <w:name w:val="page number"/>
    <w:basedOn w:val="a2"/>
    <w:rsid w:val="00665F5C"/>
  </w:style>
  <w:style w:type="character" w:styleId="aff7">
    <w:name w:val="FollowedHyperlink"/>
    <w:uiPriority w:val="99"/>
    <w:unhideWhenUsed/>
    <w:rsid w:val="00665F5C"/>
    <w:rPr>
      <w:color w:val="800080"/>
      <w:u w:val="single"/>
    </w:rPr>
  </w:style>
  <w:style w:type="character" w:styleId="aff8">
    <w:name w:val="Hyperlink"/>
    <w:uiPriority w:val="99"/>
    <w:rsid w:val="00665F5C"/>
    <w:rPr>
      <w:color w:val="0000FF"/>
      <w:u w:val="single"/>
    </w:rPr>
  </w:style>
  <w:style w:type="character" w:styleId="aff9">
    <w:name w:val="annotation reference"/>
    <w:uiPriority w:val="99"/>
    <w:unhideWhenUsed/>
    <w:qFormat/>
    <w:rsid w:val="00665F5C"/>
    <w:rPr>
      <w:sz w:val="21"/>
      <w:szCs w:val="21"/>
    </w:rPr>
  </w:style>
  <w:style w:type="character" w:styleId="affa">
    <w:name w:val="footnote reference"/>
    <w:semiHidden/>
    <w:qFormat/>
    <w:rsid w:val="00665F5C"/>
    <w:rPr>
      <w:vertAlign w:val="superscript"/>
    </w:rPr>
  </w:style>
  <w:style w:type="character" w:customStyle="1" w:styleId="font01">
    <w:name w:val="font01"/>
    <w:qFormat/>
    <w:rsid w:val="00665F5C"/>
    <w:rPr>
      <w:rFonts w:ascii="微软雅黑 Light" w:eastAsia="微软雅黑 Light" w:hAnsi="微软雅黑 Light" w:cs="微软雅黑 Light"/>
      <w:color w:val="000000"/>
      <w:sz w:val="24"/>
      <w:szCs w:val="24"/>
      <w:u w:val="none"/>
    </w:rPr>
  </w:style>
  <w:style w:type="character" w:customStyle="1" w:styleId="font3">
    <w:name w:val="font3"/>
    <w:basedOn w:val="a2"/>
    <w:rsid w:val="00665F5C"/>
  </w:style>
  <w:style w:type="character" w:customStyle="1" w:styleId="gwdsmore1">
    <w:name w:val="gwds_more1"/>
    <w:basedOn w:val="a2"/>
    <w:rsid w:val="00665F5C"/>
  </w:style>
  <w:style w:type="character" w:customStyle="1" w:styleId="CharChar71">
    <w:name w:val="Char Char71"/>
    <w:qFormat/>
    <w:rsid w:val="00665F5C"/>
    <w:rPr>
      <w:rFonts w:eastAsia="宋体"/>
      <w:kern w:val="2"/>
      <w:sz w:val="18"/>
      <w:szCs w:val="18"/>
      <w:lang w:val="en-US" w:eastAsia="zh-CN" w:bidi="ar-SA"/>
    </w:rPr>
  </w:style>
  <w:style w:type="character" w:customStyle="1" w:styleId="stylekwd">
    <w:name w:val="style_kwd"/>
    <w:basedOn w:val="a2"/>
    <w:rsid w:val="00665F5C"/>
  </w:style>
  <w:style w:type="character" w:customStyle="1" w:styleId="font2">
    <w:name w:val="font2"/>
    <w:basedOn w:val="a2"/>
    <w:qFormat/>
    <w:rsid w:val="00665F5C"/>
  </w:style>
  <w:style w:type="character" w:customStyle="1" w:styleId="medium">
    <w:name w:val="medium"/>
    <w:basedOn w:val="a2"/>
    <w:rsid w:val="00665F5C"/>
  </w:style>
  <w:style w:type="character" w:customStyle="1" w:styleId="linknamespan1">
    <w:name w:val="linknamespan1"/>
    <w:basedOn w:val="a2"/>
    <w:rsid w:val="00665F5C"/>
  </w:style>
  <w:style w:type="character" w:customStyle="1" w:styleId="z-Char">
    <w:name w:val="z-窗体底端 Char"/>
    <w:link w:val="Style92"/>
    <w:uiPriority w:val="99"/>
    <w:qFormat/>
    <w:rsid w:val="00665F5C"/>
    <w:rPr>
      <w:rFonts w:ascii="Arial" w:hAnsi="Arial"/>
      <w:vanish/>
      <w:sz w:val="16"/>
      <w:szCs w:val="16"/>
    </w:rPr>
  </w:style>
  <w:style w:type="paragraph" w:customStyle="1" w:styleId="Style92">
    <w:name w:val="_Style 92"/>
    <w:basedOn w:val="a1"/>
    <w:next w:val="a1"/>
    <w:link w:val="z-Char"/>
    <w:uiPriority w:val="99"/>
    <w:unhideWhenUsed/>
    <w:rsid w:val="00665F5C"/>
    <w:pPr>
      <w:widowControl/>
      <w:pBdr>
        <w:top w:val="single" w:sz="6" w:space="1" w:color="auto"/>
      </w:pBdr>
      <w:jc w:val="center"/>
    </w:pPr>
    <w:rPr>
      <w:rFonts w:ascii="Arial" w:hAnsi="Arial"/>
      <w:vanish/>
      <w:sz w:val="16"/>
      <w:szCs w:val="16"/>
    </w:rPr>
  </w:style>
  <w:style w:type="character" w:customStyle="1" w:styleId="CharChar7">
    <w:name w:val="Char Char7"/>
    <w:rsid w:val="00665F5C"/>
    <w:rPr>
      <w:rFonts w:eastAsia="宋体"/>
      <w:kern w:val="2"/>
      <w:sz w:val="18"/>
      <w:szCs w:val="18"/>
      <w:lang w:val="en-US" w:eastAsia="zh-CN" w:bidi="ar-SA"/>
    </w:rPr>
  </w:style>
  <w:style w:type="character" w:customStyle="1" w:styleId="z-">
    <w:name w:val="z-窗体顶端 字符"/>
    <w:uiPriority w:val="99"/>
    <w:semiHidden/>
    <w:rsid w:val="00665F5C"/>
    <w:rPr>
      <w:rFonts w:ascii="Arial" w:eastAsia="宋体" w:hAnsi="Arial" w:cs="Arial"/>
      <w:vanish/>
      <w:sz w:val="16"/>
      <w:szCs w:val="16"/>
    </w:rPr>
  </w:style>
  <w:style w:type="character" w:customStyle="1" w:styleId="z-0">
    <w:name w:val="z-窗体底端 字符"/>
    <w:uiPriority w:val="99"/>
    <w:semiHidden/>
    <w:rsid w:val="00665F5C"/>
    <w:rPr>
      <w:rFonts w:ascii="Arial" w:eastAsia="宋体" w:hAnsi="Arial" w:cs="Arial"/>
      <w:vanish/>
      <w:sz w:val="16"/>
      <w:szCs w:val="16"/>
    </w:rPr>
  </w:style>
  <w:style w:type="character" w:customStyle="1" w:styleId="grame">
    <w:name w:val="grame"/>
    <w:basedOn w:val="a2"/>
    <w:qFormat/>
    <w:rsid w:val="00665F5C"/>
  </w:style>
  <w:style w:type="character" w:customStyle="1" w:styleId="p1">
    <w:name w:val="p1"/>
    <w:basedOn w:val="a2"/>
    <w:qFormat/>
    <w:rsid w:val="00665F5C"/>
  </w:style>
  <w:style w:type="character" w:customStyle="1" w:styleId="z-Char0">
    <w:name w:val="z-窗体顶端 Char"/>
    <w:link w:val="Style109"/>
    <w:uiPriority w:val="99"/>
    <w:qFormat/>
    <w:rsid w:val="00665F5C"/>
    <w:rPr>
      <w:rFonts w:ascii="Arial" w:hAnsi="Arial"/>
      <w:vanish/>
      <w:sz w:val="16"/>
      <w:szCs w:val="16"/>
    </w:rPr>
  </w:style>
  <w:style w:type="paragraph" w:customStyle="1" w:styleId="Style109">
    <w:name w:val="_Style 109"/>
    <w:basedOn w:val="a1"/>
    <w:next w:val="a1"/>
    <w:link w:val="z-Char0"/>
    <w:uiPriority w:val="99"/>
    <w:unhideWhenUsed/>
    <w:rsid w:val="00665F5C"/>
    <w:pPr>
      <w:widowControl/>
      <w:pBdr>
        <w:bottom w:val="single" w:sz="6" w:space="1" w:color="auto"/>
      </w:pBdr>
      <w:jc w:val="center"/>
    </w:pPr>
    <w:rPr>
      <w:rFonts w:ascii="Arial" w:hAnsi="Arial"/>
      <w:vanish/>
      <w:sz w:val="16"/>
      <w:szCs w:val="16"/>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665F5C"/>
    <w:rPr>
      <w:rFonts w:ascii="Arial" w:eastAsia="黑体" w:hAnsi="Arial"/>
      <w:b/>
      <w:bCs/>
      <w:kern w:val="2"/>
      <w:sz w:val="32"/>
      <w:szCs w:val="32"/>
      <w:lang w:val="en-US" w:eastAsia="zh-CN" w:bidi="ar-SA"/>
    </w:rPr>
  </w:style>
  <w:style w:type="character" w:customStyle="1" w:styleId="smaller">
    <w:name w:val="smaller"/>
    <w:basedOn w:val="a2"/>
    <w:rsid w:val="00665F5C"/>
  </w:style>
  <w:style w:type="character" w:customStyle="1" w:styleId="f1">
    <w:name w:val="f1"/>
    <w:rsid w:val="00665F5C"/>
    <w:rPr>
      <w:rFonts w:ascii="黑体" w:eastAsia="黑体" w:hint="eastAsia"/>
      <w:color w:val="000000"/>
      <w:sz w:val="24"/>
      <w:szCs w:val="24"/>
    </w:rPr>
  </w:style>
  <w:style w:type="character" w:customStyle="1" w:styleId="gwdtitle1">
    <w:name w:val="gwdtitle1"/>
    <w:basedOn w:val="a2"/>
    <w:rsid w:val="00665F5C"/>
  </w:style>
  <w:style w:type="character" w:customStyle="1" w:styleId="color07">
    <w:name w:val="color07"/>
    <w:basedOn w:val="a2"/>
    <w:rsid w:val="00665F5C"/>
  </w:style>
  <w:style w:type="character" w:customStyle="1" w:styleId="google-src-text1">
    <w:name w:val="google-src-text1"/>
    <w:rsid w:val="00665F5C"/>
    <w:rPr>
      <w:vanish/>
    </w:rPr>
  </w:style>
  <w:style w:type="character" w:customStyle="1" w:styleId="text1">
    <w:name w:val="text1"/>
    <w:qFormat/>
    <w:rsid w:val="00665F5C"/>
    <w:rPr>
      <w:sz w:val="18"/>
      <w:szCs w:val="18"/>
    </w:rPr>
  </w:style>
  <w:style w:type="character" w:customStyle="1" w:styleId="style7">
    <w:name w:val="style7"/>
    <w:basedOn w:val="a2"/>
    <w:rsid w:val="00665F5C"/>
  </w:style>
  <w:style w:type="character" w:customStyle="1" w:styleId="bigger">
    <w:name w:val="bigger"/>
    <w:basedOn w:val="a2"/>
    <w:qFormat/>
    <w:rsid w:val="00665F5C"/>
  </w:style>
  <w:style w:type="character" w:customStyle="1" w:styleId="font21">
    <w:name w:val="font21"/>
    <w:rsid w:val="00665F5C"/>
    <w:rPr>
      <w:rFonts w:ascii="仿宋" w:eastAsia="仿宋" w:hAnsi="仿宋" w:cs="仿宋" w:hint="eastAsia"/>
      <w:color w:val="000000"/>
      <w:sz w:val="24"/>
      <w:szCs w:val="24"/>
      <w:u w:val="none"/>
    </w:rPr>
  </w:style>
  <w:style w:type="paragraph" w:customStyle="1" w:styleId="Chare">
    <w:name w:val="Char"/>
    <w:basedOn w:val="a1"/>
    <w:rsid w:val="00665F5C"/>
    <w:rPr>
      <w:rFonts w:ascii="Tahoma" w:eastAsia="宋体" w:hAnsi="Tahoma" w:cs="Times New Roman"/>
      <w:sz w:val="24"/>
      <w:szCs w:val="20"/>
    </w:rPr>
  </w:style>
  <w:style w:type="paragraph" w:customStyle="1" w:styleId="CM96">
    <w:name w:val="CM96"/>
    <w:basedOn w:val="Default"/>
    <w:next w:val="Default"/>
    <w:rsid w:val="00665F5C"/>
    <w:pPr>
      <w:spacing w:after="1093"/>
    </w:pPr>
    <w:rPr>
      <w:rFonts w:cs="Times New Roman"/>
      <w:color w:val="auto"/>
    </w:rPr>
  </w:style>
  <w:style w:type="paragraph" w:customStyle="1" w:styleId="Default">
    <w:name w:val="Default"/>
    <w:rsid w:val="00665F5C"/>
    <w:pPr>
      <w:widowControl w:val="0"/>
      <w:autoSpaceDE w:val="0"/>
      <w:autoSpaceDN w:val="0"/>
      <w:adjustRightInd w:val="0"/>
    </w:pPr>
    <w:rPr>
      <w:rFonts w:ascii="方正大标宋简体" w:eastAsia="方正大标宋简体" w:hAnsi="Times New Roman" w:cs="方正大标宋简体"/>
      <w:color w:val="000000"/>
      <w:kern w:val="0"/>
      <w:sz w:val="24"/>
      <w:szCs w:val="24"/>
    </w:rPr>
  </w:style>
  <w:style w:type="paragraph" w:customStyle="1" w:styleId="CM60">
    <w:name w:val="CM60"/>
    <w:basedOn w:val="Default"/>
    <w:next w:val="Default"/>
    <w:rsid w:val="00665F5C"/>
    <w:pPr>
      <w:spacing w:line="403" w:lineRule="atLeast"/>
    </w:pPr>
    <w:rPr>
      <w:color w:val="auto"/>
    </w:rPr>
  </w:style>
  <w:style w:type="paragraph" w:customStyle="1" w:styleId="xl70">
    <w:name w:val="xl70"/>
    <w:basedOn w:val="a1"/>
    <w:qFormat/>
    <w:rsid w:val="00665F5C"/>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1"/>
    <w:rsid w:val="00665F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98">
    <w:name w:val="CM98"/>
    <w:basedOn w:val="Default"/>
    <w:next w:val="Default"/>
    <w:qFormat/>
    <w:rsid w:val="00665F5C"/>
    <w:pPr>
      <w:spacing w:after="303"/>
    </w:pPr>
    <w:rPr>
      <w:rFonts w:cs="Times New Roman"/>
      <w:color w:val="auto"/>
    </w:rPr>
  </w:style>
  <w:style w:type="paragraph" w:customStyle="1" w:styleId="CM8">
    <w:name w:val="CM8"/>
    <w:basedOn w:val="Default"/>
    <w:next w:val="Default"/>
    <w:rsid w:val="00665F5C"/>
    <w:pPr>
      <w:spacing w:line="403" w:lineRule="atLeast"/>
    </w:pPr>
    <w:rPr>
      <w:color w:val="auto"/>
    </w:rPr>
  </w:style>
  <w:style w:type="paragraph" w:customStyle="1" w:styleId="CM12">
    <w:name w:val="CM12"/>
    <w:basedOn w:val="Default"/>
    <w:next w:val="Default"/>
    <w:qFormat/>
    <w:rsid w:val="00665F5C"/>
    <w:pPr>
      <w:spacing w:line="403" w:lineRule="atLeast"/>
    </w:pPr>
    <w:rPr>
      <w:color w:val="auto"/>
    </w:rPr>
  </w:style>
  <w:style w:type="paragraph" w:customStyle="1" w:styleId="15">
    <w:name w:val="1"/>
    <w:qFormat/>
    <w:rsid w:val="00665F5C"/>
    <w:pPr>
      <w:widowControl w:val="0"/>
      <w:jc w:val="both"/>
    </w:pPr>
    <w:rPr>
      <w:rFonts w:ascii="Times New Roman" w:eastAsia="宋体" w:hAnsi="Times New Roman" w:cs="Times New Roman"/>
      <w:szCs w:val="21"/>
    </w:rPr>
  </w:style>
  <w:style w:type="paragraph" w:customStyle="1" w:styleId="CM19">
    <w:name w:val="CM19"/>
    <w:basedOn w:val="Default"/>
    <w:next w:val="Default"/>
    <w:rsid w:val="00665F5C"/>
    <w:pPr>
      <w:spacing w:line="403" w:lineRule="atLeast"/>
    </w:pPr>
    <w:rPr>
      <w:color w:val="auto"/>
    </w:rPr>
  </w:style>
  <w:style w:type="paragraph" w:customStyle="1" w:styleId="CM43">
    <w:name w:val="CM43"/>
    <w:basedOn w:val="Default"/>
    <w:next w:val="Default"/>
    <w:qFormat/>
    <w:rsid w:val="00665F5C"/>
    <w:pPr>
      <w:spacing w:line="403" w:lineRule="atLeast"/>
    </w:pPr>
    <w:rPr>
      <w:color w:val="auto"/>
    </w:rPr>
  </w:style>
  <w:style w:type="paragraph" w:customStyle="1" w:styleId="CharCharCharCharCharChar1CharCharChar">
    <w:name w:val="Char Char Char Char Char Char1 Char Char Char"/>
    <w:basedOn w:val="a1"/>
    <w:rsid w:val="00665F5C"/>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M94">
    <w:name w:val="CM94"/>
    <w:basedOn w:val="Default"/>
    <w:next w:val="Default"/>
    <w:rsid w:val="00665F5C"/>
    <w:rPr>
      <w:color w:val="auto"/>
    </w:rPr>
  </w:style>
  <w:style w:type="paragraph" w:customStyle="1" w:styleId="CM29">
    <w:name w:val="CM29"/>
    <w:basedOn w:val="Default"/>
    <w:next w:val="Default"/>
    <w:rsid w:val="00665F5C"/>
    <w:pPr>
      <w:spacing w:line="403" w:lineRule="atLeast"/>
    </w:pPr>
    <w:rPr>
      <w:color w:val="auto"/>
    </w:rPr>
  </w:style>
  <w:style w:type="paragraph" w:customStyle="1" w:styleId="CharChar1CharChar11">
    <w:name w:val="Char Char1 Char Char11"/>
    <w:basedOn w:val="a1"/>
    <w:rsid w:val="00665F5C"/>
    <w:rPr>
      <w:rFonts w:ascii="Tahoma" w:eastAsia="宋体" w:hAnsi="Tahoma" w:cs="Times New Roman"/>
      <w:sz w:val="24"/>
      <w:szCs w:val="20"/>
    </w:rPr>
  </w:style>
  <w:style w:type="paragraph" w:customStyle="1" w:styleId="CharCharCharChar">
    <w:name w:val="Char Char Char Char"/>
    <w:basedOn w:val="a1"/>
    <w:rsid w:val="00665F5C"/>
    <w:rPr>
      <w:rFonts w:ascii="Tahoma" w:eastAsia="宋体" w:hAnsi="Tahoma" w:cs="Times New Roman"/>
      <w:sz w:val="24"/>
      <w:szCs w:val="20"/>
    </w:rPr>
  </w:style>
  <w:style w:type="paragraph" w:customStyle="1" w:styleId="CM89">
    <w:name w:val="CM89"/>
    <w:basedOn w:val="Default"/>
    <w:next w:val="Default"/>
    <w:rsid w:val="00665F5C"/>
    <w:pPr>
      <w:spacing w:line="403" w:lineRule="atLeast"/>
    </w:pPr>
    <w:rPr>
      <w:color w:val="auto"/>
    </w:rPr>
  </w:style>
  <w:style w:type="paragraph" w:customStyle="1" w:styleId="CM24">
    <w:name w:val="CM24"/>
    <w:basedOn w:val="Default"/>
    <w:next w:val="Default"/>
    <w:rsid w:val="00665F5C"/>
    <w:rPr>
      <w:color w:val="auto"/>
    </w:rPr>
  </w:style>
  <w:style w:type="paragraph" w:customStyle="1" w:styleId="StandardNumbering">
    <w:name w:val="Standard Numbering"/>
    <w:basedOn w:val="a1"/>
    <w:qFormat/>
    <w:rsid w:val="00665F5C"/>
    <w:pPr>
      <w:widowControl/>
      <w:tabs>
        <w:tab w:val="left" w:pos="851"/>
      </w:tabs>
      <w:spacing w:after="400"/>
      <w:ind w:left="851" w:hanging="851"/>
      <w:jc w:val="left"/>
    </w:pPr>
    <w:rPr>
      <w:rFonts w:ascii="Arial" w:eastAsia="Batang" w:hAnsi="Arial" w:cs="Times New Roman"/>
      <w:kern w:val="0"/>
      <w:sz w:val="24"/>
      <w:szCs w:val="20"/>
      <w:lang w:val="en-GB" w:eastAsia="en-US"/>
    </w:rPr>
  </w:style>
  <w:style w:type="paragraph" w:customStyle="1" w:styleId="CM23">
    <w:name w:val="CM23"/>
    <w:basedOn w:val="Default"/>
    <w:next w:val="Default"/>
    <w:rsid w:val="00665F5C"/>
    <w:pPr>
      <w:spacing w:line="403" w:lineRule="atLeast"/>
    </w:pPr>
    <w:rPr>
      <w:color w:val="auto"/>
    </w:rPr>
  </w:style>
  <w:style w:type="paragraph" w:customStyle="1" w:styleId="CM11">
    <w:name w:val="CM11"/>
    <w:basedOn w:val="Default"/>
    <w:next w:val="Default"/>
    <w:qFormat/>
    <w:rsid w:val="00665F5C"/>
    <w:pPr>
      <w:spacing w:line="403" w:lineRule="atLeast"/>
    </w:pPr>
    <w:rPr>
      <w:color w:val="auto"/>
    </w:rPr>
  </w:style>
  <w:style w:type="paragraph" w:customStyle="1" w:styleId="CM25">
    <w:name w:val="CM25"/>
    <w:basedOn w:val="Default"/>
    <w:next w:val="Default"/>
    <w:qFormat/>
    <w:rsid w:val="00665F5C"/>
    <w:pPr>
      <w:spacing w:line="403" w:lineRule="atLeast"/>
    </w:pPr>
    <w:rPr>
      <w:color w:val="auto"/>
    </w:rPr>
  </w:style>
  <w:style w:type="paragraph" w:customStyle="1" w:styleId="MD1L5">
    <w:name w:val="MD1_L5"/>
    <w:basedOn w:val="a1"/>
    <w:qFormat/>
    <w:rsid w:val="00665F5C"/>
    <w:pPr>
      <w:widowControl/>
      <w:tabs>
        <w:tab w:val="left"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CM5">
    <w:name w:val="CM5"/>
    <w:basedOn w:val="Default"/>
    <w:next w:val="Default"/>
    <w:rsid w:val="00665F5C"/>
    <w:pPr>
      <w:spacing w:line="371" w:lineRule="atLeast"/>
    </w:pPr>
    <w:rPr>
      <w:rFonts w:cs="Times New Roman"/>
      <w:color w:val="auto"/>
    </w:rPr>
  </w:style>
  <w:style w:type="paragraph" w:customStyle="1" w:styleId="xl81">
    <w:name w:val="xl81"/>
    <w:basedOn w:val="a1"/>
    <w:qFormat/>
    <w:rsid w:val="00665F5C"/>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109">
    <w:name w:val="CM109"/>
    <w:basedOn w:val="Default"/>
    <w:next w:val="Default"/>
    <w:qFormat/>
    <w:rsid w:val="00665F5C"/>
    <w:pPr>
      <w:spacing w:after="1975"/>
    </w:pPr>
    <w:rPr>
      <w:color w:val="auto"/>
    </w:rPr>
  </w:style>
  <w:style w:type="paragraph" w:customStyle="1" w:styleId="CM102">
    <w:name w:val="CM102"/>
    <w:basedOn w:val="Default"/>
    <w:next w:val="Default"/>
    <w:rsid w:val="00665F5C"/>
    <w:pPr>
      <w:spacing w:after="595"/>
    </w:pPr>
    <w:rPr>
      <w:rFonts w:cs="Times New Roman"/>
      <w:color w:val="auto"/>
    </w:rPr>
  </w:style>
  <w:style w:type="paragraph" w:customStyle="1" w:styleId="CM91">
    <w:name w:val="CM91"/>
    <w:basedOn w:val="Default"/>
    <w:next w:val="Default"/>
    <w:qFormat/>
    <w:rsid w:val="00665F5C"/>
    <w:pPr>
      <w:spacing w:line="403" w:lineRule="atLeast"/>
    </w:pPr>
    <w:rPr>
      <w:color w:val="auto"/>
    </w:rPr>
  </w:style>
  <w:style w:type="paragraph" w:customStyle="1" w:styleId="CM99">
    <w:name w:val="CM99"/>
    <w:basedOn w:val="Default"/>
    <w:next w:val="Default"/>
    <w:qFormat/>
    <w:rsid w:val="00665F5C"/>
    <w:pPr>
      <w:spacing w:after="813"/>
    </w:pPr>
    <w:rPr>
      <w:rFonts w:cs="Times New Roman"/>
      <w:color w:val="auto"/>
    </w:rPr>
  </w:style>
  <w:style w:type="paragraph" w:customStyle="1" w:styleId="MD1L2">
    <w:name w:val="MD1_L2"/>
    <w:basedOn w:val="a1"/>
    <w:rsid w:val="00665F5C"/>
    <w:pPr>
      <w:widowControl/>
      <w:tabs>
        <w:tab w:val="left" w:pos="720"/>
      </w:tabs>
      <w:spacing w:after="240"/>
      <w:outlineLvl w:val="1"/>
    </w:pPr>
    <w:rPr>
      <w:rFonts w:ascii="Times New Roman" w:eastAsia="宋体" w:hAnsi="Times New Roman" w:cs="Times New Roman"/>
      <w:kern w:val="0"/>
      <w:sz w:val="24"/>
      <w:szCs w:val="20"/>
      <w:lang w:eastAsia="en-US"/>
    </w:rPr>
  </w:style>
  <w:style w:type="paragraph" w:customStyle="1" w:styleId="CM48">
    <w:name w:val="CM48"/>
    <w:basedOn w:val="Default"/>
    <w:next w:val="Default"/>
    <w:qFormat/>
    <w:rsid w:val="00665F5C"/>
    <w:pPr>
      <w:spacing w:line="403" w:lineRule="atLeast"/>
    </w:pPr>
    <w:rPr>
      <w:color w:val="auto"/>
    </w:rPr>
  </w:style>
  <w:style w:type="paragraph" w:customStyle="1" w:styleId="CM33">
    <w:name w:val="CM33"/>
    <w:basedOn w:val="Default"/>
    <w:next w:val="Default"/>
    <w:qFormat/>
    <w:rsid w:val="00665F5C"/>
    <w:pPr>
      <w:spacing w:line="403" w:lineRule="atLeast"/>
    </w:pPr>
    <w:rPr>
      <w:color w:val="auto"/>
    </w:rPr>
  </w:style>
  <w:style w:type="paragraph" w:customStyle="1" w:styleId="CharChar1CharChar1">
    <w:name w:val="Char Char1 Char Char1"/>
    <w:basedOn w:val="a1"/>
    <w:qFormat/>
    <w:rsid w:val="00665F5C"/>
    <w:rPr>
      <w:rFonts w:ascii="Tahoma" w:eastAsia="宋体" w:hAnsi="Tahoma" w:cs="Times New Roman"/>
      <w:sz w:val="24"/>
      <w:szCs w:val="20"/>
    </w:rPr>
  </w:style>
  <w:style w:type="paragraph" w:customStyle="1" w:styleId="CM59">
    <w:name w:val="CM59"/>
    <w:basedOn w:val="Default"/>
    <w:next w:val="Default"/>
    <w:qFormat/>
    <w:rsid w:val="00665F5C"/>
    <w:pPr>
      <w:spacing w:line="403" w:lineRule="atLeast"/>
    </w:pPr>
    <w:rPr>
      <w:color w:val="auto"/>
    </w:rPr>
  </w:style>
  <w:style w:type="paragraph" w:customStyle="1" w:styleId="MD1L4">
    <w:name w:val="MD1_L4"/>
    <w:basedOn w:val="a1"/>
    <w:rsid w:val="00665F5C"/>
    <w:pPr>
      <w:widowControl/>
      <w:tabs>
        <w:tab w:val="left"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xl67">
    <w:name w:val="xl67"/>
    <w:basedOn w:val="a1"/>
    <w:rsid w:val="00665F5C"/>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36">
    <w:name w:val="CM36"/>
    <w:basedOn w:val="Default"/>
    <w:next w:val="Default"/>
    <w:rsid w:val="00665F5C"/>
    <w:pPr>
      <w:spacing w:line="403" w:lineRule="atLeast"/>
    </w:pPr>
    <w:rPr>
      <w:color w:val="auto"/>
    </w:rPr>
  </w:style>
  <w:style w:type="paragraph" w:customStyle="1" w:styleId="CM17">
    <w:name w:val="CM17"/>
    <w:basedOn w:val="Default"/>
    <w:next w:val="Default"/>
    <w:qFormat/>
    <w:rsid w:val="00665F5C"/>
    <w:pPr>
      <w:spacing w:line="403" w:lineRule="atLeast"/>
    </w:pPr>
    <w:rPr>
      <w:color w:val="auto"/>
    </w:rPr>
  </w:style>
  <w:style w:type="paragraph" w:customStyle="1" w:styleId="CM97">
    <w:name w:val="CM97"/>
    <w:basedOn w:val="Default"/>
    <w:next w:val="Default"/>
    <w:rsid w:val="00665F5C"/>
    <w:pPr>
      <w:spacing w:after="133"/>
    </w:pPr>
    <w:rPr>
      <w:rFonts w:cs="Times New Roman"/>
      <w:color w:val="auto"/>
    </w:rPr>
  </w:style>
  <w:style w:type="paragraph" w:customStyle="1" w:styleId="CM104">
    <w:name w:val="CM104"/>
    <w:basedOn w:val="Default"/>
    <w:next w:val="Default"/>
    <w:qFormat/>
    <w:rsid w:val="00665F5C"/>
    <w:pPr>
      <w:spacing w:after="493"/>
    </w:pPr>
    <w:rPr>
      <w:color w:val="auto"/>
    </w:rPr>
  </w:style>
  <w:style w:type="paragraph" w:customStyle="1" w:styleId="CM16">
    <w:name w:val="CM16"/>
    <w:basedOn w:val="Default"/>
    <w:next w:val="Default"/>
    <w:qFormat/>
    <w:rsid w:val="00665F5C"/>
    <w:pPr>
      <w:spacing w:line="403" w:lineRule="atLeast"/>
    </w:pPr>
    <w:rPr>
      <w:color w:val="auto"/>
    </w:rPr>
  </w:style>
  <w:style w:type="paragraph" w:customStyle="1" w:styleId="CM103">
    <w:name w:val="CM103"/>
    <w:basedOn w:val="Default"/>
    <w:next w:val="Default"/>
    <w:qFormat/>
    <w:rsid w:val="00665F5C"/>
    <w:pPr>
      <w:spacing w:after="1143"/>
    </w:pPr>
    <w:rPr>
      <w:rFonts w:cs="Times New Roman"/>
      <w:color w:val="auto"/>
    </w:rPr>
  </w:style>
  <w:style w:type="paragraph" w:customStyle="1" w:styleId="CM21">
    <w:name w:val="CM21"/>
    <w:basedOn w:val="Default"/>
    <w:next w:val="Default"/>
    <w:qFormat/>
    <w:rsid w:val="00665F5C"/>
    <w:pPr>
      <w:spacing w:line="403" w:lineRule="atLeast"/>
    </w:pPr>
    <w:rPr>
      <w:color w:val="auto"/>
    </w:rPr>
  </w:style>
  <w:style w:type="paragraph" w:customStyle="1" w:styleId="CM28">
    <w:name w:val="CM28"/>
    <w:basedOn w:val="Default"/>
    <w:next w:val="Default"/>
    <w:rsid w:val="00665F5C"/>
    <w:pPr>
      <w:spacing w:line="403" w:lineRule="atLeast"/>
    </w:pPr>
    <w:rPr>
      <w:color w:val="auto"/>
    </w:rPr>
  </w:style>
  <w:style w:type="paragraph" w:customStyle="1" w:styleId="CM107">
    <w:name w:val="CM107"/>
    <w:basedOn w:val="Default"/>
    <w:next w:val="Default"/>
    <w:rsid w:val="00665F5C"/>
    <w:pPr>
      <w:spacing w:after="550"/>
    </w:pPr>
    <w:rPr>
      <w:color w:val="auto"/>
    </w:rPr>
  </w:style>
  <w:style w:type="paragraph" w:customStyle="1" w:styleId="CM10">
    <w:name w:val="CM10"/>
    <w:basedOn w:val="Default"/>
    <w:next w:val="Default"/>
    <w:qFormat/>
    <w:rsid w:val="00665F5C"/>
    <w:pPr>
      <w:spacing w:line="403" w:lineRule="atLeast"/>
    </w:pPr>
    <w:rPr>
      <w:color w:val="auto"/>
    </w:rPr>
  </w:style>
  <w:style w:type="paragraph" w:customStyle="1" w:styleId="CM20">
    <w:name w:val="CM20"/>
    <w:basedOn w:val="Default"/>
    <w:next w:val="Default"/>
    <w:qFormat/>
    <w:rsid w:val="00665F5C"/>
    <w:pPr>
      <w:spacing w:line="403" w:lineRule="atLeast"/>
    </w:pPr>
    <w:rPr>
      <w:color w:val="auto"/>
    </w:rPr>
  </w:style>
  <w:style w:type="paragraph" w:customStyle="1" w:styleId="CM42">
    <w:name w:val="CM42"/>
    <w:basedOn w:val="Default"/>
    <w:next w:val="Default"/>
    <w:qFormat/>
    <w:rsid w:val="00665F5C"/>
    <w:pPr>
      <w:spacing w:line="403" w:lineRule="atLeast"/>
    </w:pPr>
    <w:rPr>
      <w:color w:val="auto"/>
    </w:rPr>
  </w:style>
  <w:style w:type="paragraph" w:customStyle="1" w:styleId="CM1">
    <w:name w:val="CM1"/>
    <w:basedOn w:val="Default"/>
    <w:next w:val="Default"/>
    <w:qFormat/>
    <w:rsid w:val="00665F5C"/>
    <w:rPr>
      <w:rFonts w:cs="Times New Roman"/>
      <w:color w:val="auto"/>
    </w:rPr>
  </w:style>
  <w:style w:type="paragraph" w:customStyle="1" w:styleId="CM64">
    <w:name w:val="CM64"/>
    <w:basedOn w:val="Default"/>
    <w:next w:val="Default"/>
    <w:qFormat/>
    <w:rsid w:val="00665F5C"/>
    <w:pPr>
      <w:spacing w:line="403" w:lineRule="atLeast"/>
    </w:pPr>
    <w:rPr>
      <w:color w:val="auto"/>
    </w:rPr>
  </w:style>
  <w:style w:type="paragraph" w:customStyle="1" w:styleId="CM41">
    <w:name w:val="CM41"/>
    <w:basedOn w:val="Default"/>
    <w:next w:val="Default"/>
    <w:rsid w:val="00665F5C"/>
    <w:pPr>
      <w:spacing w:line="403" w:lineRule="atLeast"/>
    </w:pPr>
    <w:rPr>
      <w:color w:val="auto"/>
    </w:rPr>
  </w:style>
  <w:style w:type="paragraph" w:customStyle="1" w:styleId="MD1L3">
    <w:name w:val="MD1_L3"/>
    <w:basedOn w:val="a1"/>
    <w:rsid w:val="00665F5C"/>
    <w:pPr>
      <w:widowControl/>
      <w:tabs>
        <w:tab w:val="left"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xl85">
    <w:name w:val="xl85"/>
    <w:basedOn w:val="a1"/>
    <w:rsid w:val="00665F5C"/>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18">
    <w:name w:val="CM18"/>
    <w:basedOn w:val="Default"/>
    <w:next w:val="Default"/>
    <w:qFormat/>
    <w:rsid w:val="00665F5C"/>
    <w:pPr>
      <w:spacing w:line="403" w:lineRule="atLeast"/>
    </w:pPr>
    <w:rPr>
      <w:color w:val="auto"/>
    </w:rPr>
  </w:style>
  <w:style w:type="paragraph" w:customStyle="1" w:styleId="CM31">
    <w:name w:val="CM31"/>
    <w:basedOn w:val="Default"/>
    <w:next w:val="Default"/>
    <w:rsid w:val="00665F5C"/>
    <w:pPr>
      <w:spacing w:line="403" w:lineRule="atLeast"/>
    </w:pPr>
    <w:rPr>
      <w:color w:val="auto"/>
    </w:rPr>
  </w:style>
  <w:style w:type="paragraph" w:customStyle="1" w:styleId="CM3">
    <w:name w:val="CM3"/>
    <w:basedOn w:val="Default"/>
    <w:next w:val="Default"/>
    <w:rsid w:val="00665F5C"/>
    <w:pPr>
      <w:spacing w:line="373" w:lineRule="atLeast"/>
    </w:pPr>
    <w:rPr>
      <w:rFonts w:cs="Times New Roman"/>
      <w:color w:val="auto"/>
    </w:rPr>
  </w:style>
  <w:style w:type="paragraph" w:customStyle="1" w:styleId="CM40">
    <w:name w:val="CM40"/>
    <w:basedOn w:val="Default"/>
    <w:next w:val="Default"/>
    <w:qFormat/>
    <w:rsid w:val="00665F5C"/>
    <w:rPr>
      <w:color w:val="auto"/>
    </w:rPr>
  </w:style>
  <w:style w:type="paragraph" w:customStyle="1" w:styleId="CM67">
    <w:name w:val="CM67"/>
    <w:basedOn w:val="Default"/>
    <w:next w:val="Default"/>
    <w:qFormat/>
    <w:rsid w:val="00665F5C"/>
    <w:pPr>
      <w:spacing w:line="403" w:lineRule="atLeast"/>
    </w:pPr>
    <w:rPr>
      <w:color w:val="auto"/>
    </w:rPr>
  </w:style>
  <w:style w:type="paragraph" w:customStyle="1" w:styleId="CM34">
    <w:name w:val="CM34"/>
    <w:basedOn w:val="Default"/>
    <w:next w:val="Default"/>
    <w:qFormat/>
    <w:rsid w:val="00665F5C"/>
    <w:pPr>
      <w:spacing w:line="403" w:lineRule="atLeast"/>
    </w:pPr>
    <w:rPr>
      <w:color w:val="auto"/>
    </w:rPr>
  </w:style>
  <w:style w:type="paragraph" w:customStyle="1" w:styleId="xl68">
    <w:name w:val="xl68"/>
    <w:basedOn w:val="a1"/>
    <w:rsid w:val="00665F5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15">
    <w:name w:val="CM15"/>
    <w:basedOn w:val="Default"/>
    <w:next w:val="Default"/>
    <w:qFormat/>
    <w:rsid w:val="00665F5C"/>
    <w:pPr>
      <w:spacing w:line="403" w:lineRule="atLeast"/>
    </w:pPr>
    <w:rPr>
      <w:color w:val="auto"/>
    </w:rPr>
  </w:style>
  <w:style w:type="paragraph" w:customStyle="1" w:styleId="CM27">
    <w:name w:val="CM27"/>
    <w:basedOn w:val="Default"/>
    <w:next w:val="Default"/>
    <w:rsid w:val="00665F5C"/>
    <w:pPr>
      <w:spacing w:line="403" w:lineRule="atLeast"/>
    </w:pPr>
    <w:rPr>
      <w:color w:val="auto"/>
    </w:rPr>
  </w:style>
  <w:style w:type="paragraph" w:customStyle="1" w:styleId="CM101">
    <w:name w:val="CM101"/>
    <w:basedOn w:val="Default"/>
    <w:next w:val="Default"/>
    <w:qFormat/>
    <w:rsid w:val="00665F5C"/>
    <w:pPr>
      <w:spacing w:after="605"/>
    </w:pPr>
    <w:rPr>
      <w:color w:val="auto"/>
    </w:rPr>
  </w:style>
  <w:style w:type="paragraph" w:customStyle="1" w:styleId="CM86">
    <w:name w:val="CM86"/>
    <w:basedOn w:val="Default"/>
    <w:next w:val="Default"/>
    <w:qFormat/>
    <w:rsid w:val="00665F5C"/>
    <w:pPr>
      <w:spacing w:line="403" w:lineRule="atLeast"/>
    </w:pPr>
    <w:rPr>
      <w:color w:val="auto"/>
    </w:rPr>
  </w:style>
  <w:style w:type="paragraph" w:customStyle="1" w:styleId="CM26">
    <w:name w:val="CM26"/>
    <w:basedOn w:val="Default"/>
    <w:next w:val="Default"/>
    <w:rsid w:val="00665F5C"/>
    <w:rPr>
      <w:color w:val="auto"/>
    </w:rPr>
  </w:style>
  <w:style w:type="paragraph" w:customStyle="1" w:styleId="CM87">
    <w:name w:val="CM87"/>
    <w:basedOn w:val="Default"/>
    <w:next w:val="Default"/>
    <w:qFormat/>
    <w:rsid w:val="00665F5C"/>
    <w:pPr>
      <w:spacing w:line="403" w:lineRule="atLeast"/>
    </w:pPr>
    <w:rPr>
      <w:color w:val="auto"/>
    </w:rPr>
  </w:style>
  <w:style w:type="paragraph" w:customStyle="1" w:styleId="CM35">
    <w:name w:val="CM35"/>
    <w:basedOn w:val="Default"/>
    <w:next w:val="Default"/>
    <w:qFormat/>
    <w:rsid w:val="00665F5C"/>
    <w:pPr>
      <w:spacing w:line="403" w:lineRule="atLeast"/>
    </w:pPr>
    <w:rPr>
      <w:color w:val="auto"/>
    </w:rPr>
  </w:style>
  <w:style w:type="paragraph" w:customStyle="1" w:styleId="CM7">
    <w:name w:val="CM7"/>
    <w:basedOn w:val="Default"/>
    <w:next w:val="Default"/>
    <w:qFormat/>
    <w:rsid w:val="00665F5C"/>
    <w:pPr>
      <w:spacing w:line="403" w:lineRule="atLeast"/>
    </w:pPr>
    <w:rPr>
      <w:color w:val="auto"/>
    </w:rPr>
  </w:style>
  <w:style w:type="paragraph" w:customStyle="1" w:styleId="CM71">
    <w:name w:val="CM71"/>
    <w:basedOn w:val="Default"/>
    <w:next w:val="Default"/>
    <w:qFormat/>
    <w:rsid w:val="00665F5C"/>
    <w:rPr>
      <w:color w:val="auto"/>
    </w:rPr>
  </w:style>
  <w:style w:type="paragraph" w:customStyle="1" w:styleId="CM51">
    <w:name w:val="CM51"/>
    <w:basedOn w:val="Default"/>
    <w:next w:val="Default"/>
    <w:rsid w:val="00665F5C"/>
    <w:rPr>
      <w:color w:val="auto"/>
    </w:rPr>
  </w:style>
  <w:style w:type="paragraph" w:customStyle="1" w:styleId="CM9">
    <w:name w:val="CM9"/>
    <w:basedOn w:val="Default"/>
    <w:next w:val="Default"/>
    <w:rsid w:val="00665F5C"/>
    <w:pPr>
      <w:spacing w:line="403" w:lineRule="atLeast"/>
    </w:pPr>
    <w:rPr>
      <w:color w:val="auto"/>
    </w:rPr>
  </w:style>
  <w:style w:type="paragraph" w:customStyle="1" w:styleId="1">
    <w:name w:val="吹き出し1"/>
    <w:basedOn w:val="a1"/>
    <w:semiHidden/>
    <w:rsid w:val="00665F5C"/>
    <w:pPr>
      <w:numPr>
        <w:numId w:val="2"/>
      </w:numPr>
      <w:ind w:left="0" w:firstLine="0"/>
      <w:jc w:val="left"/>
    </w:pPr>
    <w:rPr>
      <w:rFonts w:ascii="Arial" w:eastAsia="MS Gothic" w:hAnsi="Arial" w:cs="Times New Roman"/>
      <w:sz w:val="18"/>
      <w:szCs w:val="18"/>
      <w:lang w:eastAsia="zh-TW"/>
    </w:rPr>
  </w:style>
  <w:style w:type="paragraph" w:customStyle="1" w:styleId="CM2">
    <w:name w:val="CM2"/>
    <w:basedOn w:val="Default"/>
    <w:next w:val="Default"/>
    <w:qFormat/>
    <w:rsid w:val="00665F5C"/>
    <w:rPr>
      <w:color w:val="auto"/>
    </w:rPr>
  </w:style>
  <w:style w:type="paragraph" w:customStyle="1" w:styleId="xl64">
    <w:name w:val="xl64"/>
    <w:basedOn w:val="a1"/>
    <w:rsid w:val="00665F5C"/>
    <w:pPr>
      <w:widowControl/>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1"/>
    <w:qFormat/>
    <w:rsid w:val="00665F5C"/>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22">
    <w:name w:val="CM22"/>
    <w:basedOn w:val="Default"/>
    <w:next w:val="Default"/>
    <w:rsid w:val="00665F5C"/>
    <w:pPr>
      <w:spacing w:line="403" w:lineRule="atLeast"/>
    </w:pPr>
    <w:rPr>
      <w:color w:val="auto"/>
    </w:rPr>
  </w:style>
  <w:style w:type="paragraph" w:customStyle="1" w:styleId="xl65">
    <w:name w:val="xl65"/>
    <w:basedOn w:val="a1"/>
    <w:rsid w:val="00665F5C"/>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58">
    <w:name w:val="CM58"/>
    <w:basedOn w:val="Default"/>
    <w:next w:val="Default"/>
    <w:qFormat/>
    <w:rsid w:val="00665F5C"/>
    <w:pPr>
      <w:spacing w:line="403" w:lineRule="atLeast"/>
    </w:pPr>
    <w:rPr>
      <w:color w:val="auto"/>
    </w:rPr>
  </w:style>
  <w:style w:type="paragraph" w:customStyle="1" w:styleId="CM4">
    <w:name w:val="CM4"/>
    <w:basedOn w:val="Default"/>
    <w:next w:val="Default"/>
    <w:rsid w:val="00665F5C"/>
    <w:pPr>
      <w:spacing w:line="371" w:lineRule="atLeast"/>
    </w:pPr>
    <w:rPr>
      <w:color w:val="auto"/>
    </w:rPr>
  </w:style>
  <w:style w:type="paragraph" w:customStyle="1" w:styleId="CM13">
    <w:name w:val="CM13"/>
    <w:basedOn w:val="Default"/>
    <w:next w:val="Default"/>
    <w:qFormat/>
    <w:rsid w:val="00665F5C"/>
    <w:pPr>
      <w:spacing w:line="403" w:lineRule="atLeast"/>
    </w:pPr>
    <w:rPr>
      <w:color w:val="auto"/>
    </w:rPr>
  </w:style>
  <w:style w:type="paragraph" w:customStyle="1" w:styleId="CM100">
    <w:name w:val="CM100"/>
    <w:basedOn w:val="Default"/>
    <w:next w:val="Default"/>
    <w:rsid w:val="00665F5C"/>
    <w:pPr>
      <w:spacing w:after="1210"/>
    </w:pPr>
    <w:rPr>
      <w:color w:val="auto"/>
    </w:rPr>
  </w:style>
  <w:style w:type="paragraph" w:customStyle="1" w:styleId="CM30">
    <w:name w:val="CM30"/>
    <w:basedOn w:val="Default"/>
    <w:next w:val="Default"/>
    <w:rsid w:val="00665F5C"/>
    <w:rPr>
      <w:color w:val="auto"/>
    </w:rPr>
  </w:style>
  <w:style w:type="paragraph" w:customStyle="1" w:styleId="CM6">
    <w:name w:val="CM6"/>
    <w:basedOn w:val="Default"/>
    <w:next w:val="Default"/>
    <w:qFormat/>
    <w:rsid w:val="00665F5C"/>
    <w:pPr>
      <w:spacing w:line="1156" w:lineRule="atLeast"/>
    </w:pPr>
    <w:rPr>
      <w:color w:val="auto"/>
    </w:rPr>
  </w:style>
  <w:style w:type="paragraph" w:customStyle="1" w:styleId="CM32">
    <w:name w:val="CM32"/>
    <w:basedOn w:val="Default"/>
    <w:next w:val="Default"/>
    <w:rsid w:val="00665F5C"/>
    <w:pPr>
      <w:spacing w:line="403" w:lineRule="atLeast"/>
    </w:pPr>
    <w:rPr>
      <w:color w:val="auto"/>
    </w:rPr>
  </w:style>
  <w:style w:type="paragraph" w:customStyle="1" w:styleId="CM14">
    <w:name w:val="CM14"/>
    <w:basedOn w:val="Default"/>
    <w:next w:val="Default"/>
    <w:qFormat/>
    <w:rsid w:val="00665F5C"/>
    <w:pPr>
      <w:spacing w:line="403" w:lineRule="atLeast"/>
    </w:pPr>
    <w:rPr>
      <w:color w:val="auto"/>
    </w:rPr>
  </w:style>
  <w:style w:type="paragraph" w:customStyle="1" w:styleId="CM57">
    <w:name w:val="CM57"/>
    <w:basedOn w:val="Default"/>
    <w:next w:val="Default"/>
    <w:rsid w:val="00665F5C"/>
    <w:pPr>
      <w:spacing w:line="403" w:lineRule="atLeast"/>
    </w:pPr>
    <w:rPr>
      <w:color w:val="auto"/>
    </w:rPr>
  </w:style>
  <w:style w:type="paragraph" w:customStyle="1" w:styleId="MD1L6">
    <w:name w:val="MD1_L6"/>
    <w:basedOn w:val="a1"/>
    <w:rsid w:val="00665F5C"/>
    <w:pPr>
      <w:widowControl/>
      <w:tabs>
        <w:tab w:val="left" w:pos="720"/>
      </w:tabs>
      <w:spacing w:after="240"/>
      <w:outlineLvl w:val="5"/>
    </w:pPr>
    <w:rPr>
      <w:rFonts w:ascii="Times New Roman" w:eastAsia="宋体" w:hAnsi="Times New Roman" w:cs="Times New Roman"/>
      <w:kern w:val="0"/>
      <w:sz w:val="24"/>
      <w:szCs w:val="20"/>
      <w:lang w:eastAsia="en-US"/>
    </w:rPr>
  </w:style>
  <w:style w:type="paragraph" w:customStyle="1" w:styleId="MD1L7">
    <w:name w:val="MD1_L7"/>
    <w:basedOn w:val="a1"/>
    <w:rsid w:val="00665F5C"/>
    <w:pPr>
      <w:widowControl/>
      <w:tabs>
        <w:tab w:val="left"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1"/>
    <w:qFormat/>
    <w:rsid w:val="00665F5C"/>
    <w:pPr>
      <w:widowControl/>
      <w:tabs>
        <w:tab w:val="left"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CM44">
    <w:name w:val="CM44"/>
    <w:basedOn w:val="Default"/>
    <w:next w:val="Default"/>
    <w:rsid w:val="00665F5C"/>
    <w:pPr>
      <w:spacing w:line="403" w:lineRule="atLeast"/>
    </w:pPr>
    <w:rPr>
      <w:color w:val="auto"/>
    </w:rPr>
  </w:style>
  <w:style w:type="paragraph" w:customStyle="1" w:styleId="xl83">
    <w:name w:val="xl83"/>
    <w:basedOn w:val="a1"/>
    <w:qFormat/>
    <w:rsid w:val="00665F5C"/>
    <w:pPr>
      <w:widowControl/>
      <w:spacing w:before="100" w:beforeAutospacing="1" w:after="100" w:afterAutospacing="1"/>
      <w:jc w:val="center"/>
    </w:pPr>
    <w:rPr>
      <w:rFonts w:ascii="Arial" w:eastAsia="宋体" w:hAnsi="Arial" w:cs="Arial"/>
      <w:kern w:val="0"/>
      <w:sz w:val="24"/>
      <w:szCs w:val="24"/>
    </w:rPr>
  </w:style>
  <w:style w:type="paragraph" w:customStyle="1" w:styleId="affb">
    <w:name w:val="图"/>
    <w:basedOn w:val="a5"/>
    <w:qFormat/>
    <w:rsid w:val="00665F5C"/>
    <w:pPr>
      <w:autoSpaceDE w:val="0"/>
      <w:autoSpaceDN w:val="0"/>
      <w:spacing w:beforeLines="50"/>
      <w:ind w:firstLineChars="0" w:firstLine="0"/>
      <w:jc w:val="center"/>
    </w:pPr>
    <w:rPr>
      <w:kern w:val="21"/>
      <w:sz w:val="24"/>
    </w:rPr>
  </w:style>
  <w:style w:type="paragraph" w:customStyle="1" w:styleId="CM75">
    <w:name w:val="CM75"/>
    <w:basedOn w:val="Default"/>
    <w:next w:val="Default"/>
    <w:qFormat/>
    <w:rsid w:val="00665F5C"/>
    <w:pPr>
      <w:spacing w:line="398" w:lineRule="atLeast"/>
    </w:pPr>
    <w:rPr>
      <w:color w:val="auto"/>
    </w:rPr>
  </w:style>
  <w:style w:type="paragraph" w:customStyle="1" w:styleId="CM61">
    <w:name w:val="CM61"/>
    <w:basedOn w:val="Default"/>
    <w:next w:val="Default"/>
    <w:rsid w:val="00665F5C"/>
    <w:pPr>
      <w:spacing w:line="403" w:lineRule="atLeast"/>
    </w:pPr>
    <w:rPr>
      <w:color w:val="auto"/>
    </w:rPr>
  </w:style>
  <w:style w:type="paragraph" w:customStyle="1" w:styleId="xl80">
    <w:name w:val="xl80"/>
    <w:basedOn w:val="a1"/>
    <w:qFormat/>
    <w:rsid w:val="00665F5C"/>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CM37">
    <w:name w:val="CM37"/>
    <w:basedOn w:val="Default"/>
    <w:next w:val="Default"/>
    <w:qFormat/>
    <w:rsid w:val="00665F5C"/>
    <w:pPr>
      <w:spacing w:line="403" w:lineRule="atLeast"/>
    </w:pPr>
    <w:rPr>
      <w:color w:val="auto"/>
    </w:rPr>
  </w:style>
  <w:style w:type="paragraph" w:customStyle="1" w:styleId="xl75">
    <w:name w:val="xl75"/>
    <w:basedOn w:val="a1"/>
    <w:rsid w:val="00665F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c">
    <w:name w:val="表格文字"/>
    <w:next w:val="a1"/>
    <w:rsid w:val="00665F5C"/>
    <w:pPr>
      <w:adjustRightInd w:val="0"/>
      <w:snapToGrid w:val="0"/>
      <w:jc w:val="center"/>
    </w:pPr>
    <w:rPr>
      <w:rFonts w:ascii="Times New Roman" w:eastAsia="宋体" w:hAnsi="Times New Roman" w:cs="Times New Roman"/>
      <w:snapToGrid w:val="0"/>
      <w:kern w:val="21"/>
      <w:szCs w:val="20"/>
    </w:rPr>
  </w:style>
  <w:style w:type="paragraph" w:customStyle="1" w:styleId="font11">
    <w:name w:val="font11"/>
    <w:basedOn w:val="a1"/>
    <w:qFormat/>
    <w:rsid w:val="00665F5C"/>
    <w:pPr>
      <w:widowControl/>
      <w:spacing w:before="100" w:beforeAutospacing="1" w:after="100" w:afterAutospacing="1"/>
      <w:jc w:val="left"/>
    </w:pPr>
    <w:rPr>
      <w:rFonts w:ascii="宋体" w:eastAsia="宋体" w:hAnsi="宋体" w:cs="宋体"/>
      <w:color w:val="212121"/>
      <w:kern w:val="0"/>
      <w:sz w:val="20"/>
      <w:szCs w:val="20"/>
    </w:rPr>
  </w:style>
  <w:style w:type="paragraph" w:customStyle="1" w:styleId="CM62">
    <w:name w:val="CM62"/>
    <w:basedOn w:val="Default"/>
    <w:next w:val="Default"/>
    <w:qFormat/>
    <w:rsid w:val="00665F5C"/>
    <w:pPr>
      <w:spacing w:line="403" w:lineRule="atLeast"/>
    </w:pPr>
    <w:rPr>
      <w:color w:val="auto"/>
    </w:rPr>
  </w:style>
  <w:style w:type="paragraph" w:customStyle="1" w:styleId="CM38">
    <w:name w:val="CM38"/>
    <w:basedOn w:val="Default"/>
    <w:next w:val="Default"/>
    <w:qFormat/>
    <w:rsid w:val="00665F5C"/>
    <w:pPr>
      <w:spacing w:line="403" w:lineRule="atLeast"/>
    </w:pPr>
    <w:rPr>
      <w:color w:val="auto"/>
    </w:rPr>
  </w:style>
  <w:style w:type="paragraph" w:customStyle="1" w:styleId="affd">
    <w:name w:val="图注"/>
    <w:basedOn w:val="a1"/>
    <w:qFormat/>
    <w:rsid w:val="00665F5C"/>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CM39">
    <w:name w:val="CM39"/>
    <w:basedOn w:val="Default"/>
    <w:next w:val="Default"/>
    <w:rsid w:val="00665F5C"/>
    <w:pPr>
      <w:spacing w:line="403" w:lineRule="atLeast"/>
    </w:pPr>
    <w:rPr>
      <w:color w:val="auto"/>
    </w:rPr>
  </w:style>
  <w:style w:type="paragraph" w:customStyle="1" w:styleId="xl79">
    <w:name w:val="xl79"/>
    <w:basedOn w:val="a1"/>
    <w:qFormat/>
    <w:rsid w:val="00665F5C"/>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CharCharCharChar1">
    <w:name w:val="Char Char Char Char1"/>
    <w:basedOn w:val="a1"/>
    <w:rsid w:val="00665F5C"/>
    <w:rPr>
      <w:rFonts w:ascii="Tahoma" w:eastAsia="宋体" w:hAnsi="Tahoma" w:cs="Times New Roman"/>
      <w:sz w:val="24"/>
      <w:szCs w:val="20"/>
    </w:rPr>
  </w:style>
  <w:style w:type="paragraph" w:customStyle="1" w:styleId="CM45">
    <w:name w:val="CM45"/>
    <w:basedOn w:val="Default"/>
    <w:next w:val="Default"/>
    <w:qFormat/>
    <w:rsid w:val="00665F5C"/>
    <w:pPr>
      <w:spacing w:line="403" w:lineRule="atLeast"/>
    </w:pPr>
    <w:rPr>
      <w:color w:val="auto"/>
    </w:rPr>
  </w:style>
  <w:style w:type="paragraph" w:customStyle="1" w:styleId="affe">
    <w:name w:val="图题"/>
    <w:basedOn w:val="a5"/>
    <w:rsid w:val="00665F5C"/>
    <w:pPr>
      <w:autoSpaceDE w:val="0"/>
      <w:autoSpaceDN w:val="0"/>
      <w:spacing w:afterLines="50"/>
      <w:ind w:firstLineChars="0" w:firstLine="0"/>
      <w:jc w:val="center"/>
    </w:pPr>
    <w:rPr>
      <w:kern w:val="21"/>
      <w:sz w:val="18"/>
    </w:rPr>
  </w:style>
  <w:style w:type="paragraph" w:customStyle="1" w:styleId="CM46">
    <w:name w:val="CM46"/>
    <w:basedOn w:val="Default"/>
    <w:next w:val="Default"/>
    <w:qFormat/>
    <w:rsid w:val="00665F5C"/>
    <w:pPr>
      <w:spacing w:line="403" w:lineRule="atLeast"/>
    </w:pPr>
    <w:rPr>
      <w:color w:val="auto"/>
    </w:rPr>
  </w:style>
  <w:style w:type="paragraph" w:customStyle="1" w:styleId="xl77">
    <w:name w:val="xl77"/>
    <w:basedOn w:val="a1"/>
    <w:rsid w:val="00665F5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9">
    <w:name w:val="font9"/>
    <w:basedOn w:val="a1"/>
    <w:qFormat/>
    <w:rsid w:val="00665F5C"/>
    <w:pPr>
      <w:widowControl/>
      <w:spacing w:before="100" w:beforeAutospacing="1" w:after="100" w:afterAutospacing="1"/>
      <w:jc w:val="left"/>
    </w:pPr>
    <w:rPr>
      <w:rFonts w:ascii="宋体" w:eastAsia="宋体" w:hAnsi="宋体" w:cs="宋体"/>
      <w:color w:val="212121"/>
      <w:kern w:val="0"/>
      <w:sz w:val="22"/>
    </w:rPr>
  </w:style>
  <w:style w:type="paragraph" w:customStyle="1" w:styleId="CM65">
    <w:name w:val="CM65"/>
    <w:basedOn w:val="Default"/>
    <w:next w:val="Default"/>
    <w:rsid w:val="00665F5C"/>
    <w:rPr>
      <w:color w:val="auto"/>
    </w:rPr>
  </w:style>
  <w:style w:type="paragraph" w:customStyle="1" w:styleId="afff">
    <w:name w:val="公式"/>
    <w:basedOn w:val="a5"/>
    <w:rsid w:val="00665F5C"/>
    <w:pPr>
      <w:autoSpaceDE w:val="0"/>
      <w:autoSpaceDN w:val="0"/>
      <w:adjustRightInd w:val="0"/>
      <w:ind w:firstLineChars="0" w:firstLine="0"/>
      <w:jc w:val="center"/>
      <w:textAlignment w:val="baseline"/>
    </w:pPr>
    <w:rPr>
      <w:rFonts w:ascii="宋体"/>
      <w:sz w:val="24"/>
      <w:szCs w:val="20"/>
    </w:rPr>
  </w:style>
  <w:style w:type="paragraph" w:customStyle="1" w:styleId="font10">
    <w:name w:val="font10"/>
    <w:basedOn w:val="a1"/>
    <w:qFormat/>
    <w:rsid w:val="00665F5C"/>
    <w:pPr>
      <w:widowControl/>
      <w:spacing w:before="100" w:beforeAutospacing="1" w:after="100" w:afterAutospacing="1"/>
      <w:jc w:val="left"/>
    </w:pPr>
    <w:rPr>
      <w:rFonts w:ascii="Arial" w:eastAsia="宋体" w:hAnsi="Arial" w:cs="Arial"/>
      <w:color w:val="212121"/>
      <w:kern w:val="0"/>
      <w:sz w:val="20"/>
      <w:szCs w:val="20"/>
    </w:rPr>
  </w:style>
  <w:style w:type="paragraph" w:customStyle="1" w:styleId="CM47">
    <w:name w:val="CM47"/>
    <w:basedOn w:val="Default"/>
    <w:next w:val="Default"/>
    <w:rsid w:val="00665F5C"/>
    <w:pPr>
      <w:spacing w:line="403" w:lineRule="atLeast"/>
    </w:pPr>
    <w:rPr>
      <w:color w:val="auto"/>
    </w:rPr>
  </w:style>
  <w:style w:type="paragraph" w:customStyle="1" w:styleId="article-date">
    <w:name w:val="article-date"/>
    <w:basedOn w:val="a1"/>
    <w:rsid w:val="00665F5C"/>
    <w:pPr>
      <w:widowControl/>
      <w:spacing w:before="100" w:beforeAutospacing="1" w:after="100" w:afterAutospacing="1"/>
      <w:jc w:val="left"/>
    </w:pPr>
    <w:rPr>
      <w:rFonts w:ascii="宋体" w:eastAsia="宋体" w:hAnsi="宋体" w:cs="宋体"/>
      <w:kern w:val="0"/>
      <w:sz w:val="24"/>
      <w:szCs w:val="24"/>
    </w:rPr>
  </w:style>
  <w:style w:type="paragraph" w:customStyle="1" w:styleId="CM49">
    <w:name w:val="CM49"/>
    <w:basedOn w:val="Default"/>
    <w:next w:val="Default"/>
    <w:qFormat/>
    <w:rsid w:val="00665F5C"/>
    <w:pPr>
      <w:spacing w:line="403" w:lineRule="atLeast"/>
    </w:pPr>
    <w:rPr>
      <w:color w:val="auto"/>
    </w:rPr>
  </w:style>
  <w:style w:type="paragraph" w:customStyle="1" w:styleId="CharChar1CharChar1CharChar1">
    <w:name w:val="Char Char1 Char Char1 Char Char1"/>
    <w:basedOn w:val="a1"/>
    <w:rsid w:val="00665F5C"/>
    <w:rPr>
      <w:rFonts w:ascii="Tahoma" w:eastAsia="宋体" w:hAnsi="Tahoma" w:cs="Times New Roman"/>
      <w:sz w:val="24"/>
      <w:szCs w:val="20"/>
    </w:rPr>
  </w:style>
  <w:style w:type="paragraph" w:customStyle="1" w:styleId="CM78">
    <w:name w:val="CM78"/>
    <w:basedOn w:val="Default"/>
    <w:next w:val="Default"/>
    <w:rsid w:val="00665F5C"/>
    <w:pPr>
      <w:spacing w:line="403" w:lineRule="atLeast"/>
    </w:pPr>
    <w:rPr>
      <w:color w:val="auto"/>
    </w:rPr>
  </w:style>
  <w:style w:type="paragraph" w:customStyle="1" w:styleId="CM106">
    <w:name w:val="CM106"/>
    <w:basedOn w:val="Default"/>
    <w:next w:val="Default"/>
    <w:rsid w:val="00665F5C"/>
    <w:pPr>
      <w:spacing w:after="905"/>
    </w:pPr>
    <w:rPr>
      <w:color w:val="auto"/>
    </w:rPr>
  </w:style>
  <w:style w:type="paragraph" w:customStyle="1" w:styleId="CM82">
    <w:name w:val="CM82"/>
    <w:basedOn w:val="Default"/>
    <w:next w:val="Default"/>
    <w:rsid w:val="00665F5C"/>
    <w:pPr>
      <w:spacing w:line="403" w:lineRule="atLeast"/>
    </w:pPr>
    <w:rPr>
      <w:color w:val="auto"/>
    </w:rPr>
  </w:style>
  <w:style w:type="paragraph" w:customStyle="1" w:styleId="CM50">
    <w:name w:val="CM50"/>
    <w:basedOn w:val="Default"/>
    <w:next w:val="Default"/>
    <w:rsid w:val="00665F5C"/>
    <w:pPr>
      <w:spacing w:line="403" w:lineRule="atLeast"/>
    </w:pPr>
    <w:rPr>
      <w:color w:val="auto"/>
    </w:rPr>
  </w:style>
  <w:style w:type="paragraph" w:customStyle="1" w:styleId="Style260">
    <w:name w:val="_Style 260"/>
    <w:uiPriority w:val="99"/>
    <w:semiHidden/>
    <w:rsid w:val="00665F5C"/>
    <w:rPr>
      <w:rFonts w:ascii="Times New Roman" w:eastAsia="宋体" w:hAnsi="Times New Roman" w:cs="Times New Roman"/>
      <w:szCs w:val="24"/>
    </w:rPr>
  </w:style>
  <w:style w:type="paragraph" w:customStyle="1" w:styleId="CM105">
    <w:name w:val="CM105"/>
    <w:basedOn w:val="Default"/>
    <w:next w:val="Default"/>
    <w:rsid w:val="00665F5C"/>
    <w:pPr>
      <w:spacing w:after="108"/>
    </w:pPr>
    <w:rPr>
      <w:color w:val="auto"/>
    </w:rPr>
  </w:style>
  <w:style w:type="paragraph" w:customStyle="1" w:styleId="CM52">
    <w:name w:val="CM52"/>
    <w:basedOn w:val="Default"/>
    <w:next w:val="Default"/>
    <w:rsid w:val="00665F5C"/>
    <w:pPr>
      <w:spacing w:line="280" w:lineRule="atLeast"/>
    </w:pPr>
    <w:rPr>
      <w:color w:val="auto"/>
    </w:rPr>
  </w:style>
  <w:style w:type="paragraph" w:customStyle="1" w:styleId="CharChar1CharChar1CharChar">
    <w:name w:val="Char Char1 Char Char1 Char Char"/>
    <w:basedOn w:val="a1"/>
    <w:rsid w:val="00665F5C"/>
    <w:rPr>
      <w:rFonts w:ascii="Tahoma" w:eastAsia="宋体" w:hAnsi="Tahoma" w:cs="Times New Roman"/>
      <w:sz w:val="24"/>
      <w:szCs w:val="20"/>
    </w:rPr>
  </w:style>
  <w:style w:type="paragraph" w:customStyle="1" w:styleId="CharCharCharCharCharCharCharCharCharCharCharCharCharCharCharChar1">
    <w:name w:val="Char Char Char Char Char Char Char Char Char Char Char Char Char Char Char Char1"/>
    <w:basedOn w:val="a1"/>
    <w:semiHidden/>
    <w:rsid w:val="00665F5C"/>
    <w:pPr>
      <w:tabs>
        <w:tab w:val="left" w:pos="360"/>
      </w:tabs>
    </w:pPr>
    <w:rPr>
      <w:rFonts w:ascii="Times New Roman" w:eastAsia="宋体" w:hAnsi="Times New Roman" w:cs="Times New Roman"/>
      <w:sz w:val="24"/>
      <w:szCs w:val="24"/>
    </w:rPr>
  </w:style>
  <w:style w:type="paragraph" w:customStyle="1" w:styleId="CharCharChar">
    <w:name w:val="Char Char Char"/>
    <w:basedOn w:val="a1"/>
    <w:rsid w:val="00665F5C"/>
    <w:rPr>
      <w:rFonts w:ascii="Tahoma" w:eastAsia="宋体" w:hAnsi="Tahoma" w:cs="Times New Roman"/>
      <w:sz w:val="24"/>
      <w:szCs w:val="20"/>
    </w:rPr>
  </w:style>
  <w:style w:type="paragraph" w:customStyle="1" w:styleId="CM53">
    <w:name w:val="CM53"/>
    <w:basedOn w:val="Default"/>
    <w:next w:val="Default"/>
    <w:qFormat/>
    <w:rsid w:val="00665F5C"/>
    <w:pPr>
      <w:spacing w:line="403" w:lineRule="atLeast"/>
    </w:pPr>
    <w:rPr>
      <w:color w:val="auto"/>
    </w:rPr>
  </w:style>
  <w:style w:type="paragraph" w:customStyle="1" w:styleId="CM84">
    <w:name w:val="CM84"/>
    <w:basedOn w:val="Default"/>
    <w:next w:val="Default"/>
    <w:qFormat/>
    <w:rsid w:val="00665F5C"/>
    <w:pPr>
      <w:spacing w:line="403" w:lineRule="atLeast"/>
    </w:pPr>
    <w:rPr>
      <w:color w:val="auto"/>
    </w:rPr>
  </w:style>
  <w:style w:type="paragraph" w:customStyle="1" w:styleId="CM55">
    <w:name w:val="CM55"/>
    <w:basedOn w:val="Default"/>
    <w:next w:val="Default"/>
    <w:rsid w:val="00665F5C"/>
    <w:pPr>
      <w:spacing w:line="403" w:lineRule="atLeast"/>
    </w:pPr>
    <w:rPr>
      <w:color w:val="auto"/>
    </w:rPr>
  </w:style>
  <w:style w:type="paragraph" w:customStyle="1" w:styleId="CM56">
    <w:name w:val="CM56"/>
    <w:basedOn w:val="Default"/>
    <w:next w:val="Default"/>
    <w:rsid w:val="00665F5C"/>
    <w:pPr>
      <w:spacing w:line="403" w:lineRule="atLeast"/>
    </w:pPr>
    <w:rPr>
      <w:color w:val="auto"/>
    </w:rPr>
  </w:style>
  <w:style w:type="paragraph" w:customStyle="1" w:styleId="xl66">
    <w:name w:val="xl66"/>
    <w:basedOn w:val="a1"/>
    <w:qFormat/>
    <w:rsid w:val="00665F5C"/>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63">
    <w:name w:val="CM63"/>
    <w:basedOn w:val="Default"/>
    <w:next w:val="Default"/>
    <w:qFormat/>
    <w:rsid w:val="00665F5C"/>
    <w:pPr>
      <w:spacing w:line="403" w:lineRule="atLeast"/>
    </w:pPr>
    <w:rPr>
      <w:color w:val="auto"/>
    </w:rPr>
  </w:style>
  <w:style w:type="paragraph" w:customStyle="1" w:styleId="CM88">
    <w:name w:val="CM88"/>
    <w:basedOn w:val="Default"/>
    <w:next w:val="Default"/>
    <w:rsid w:val="00665F5C"/>
    <w:pPr>
      <w:spacing w:line="403" w:lineRule="atLeast"/>
    </w:pPr>
    <w:rPr>
      <w:color w:val="auto"/>
    </w:rPr>
  </w:style>
  <w:style w:type="paragraph" w:customStyle="1" w:styleId="CharCharCharCharCharCharCharCharCharCharCharCharCharCharCharChar">
    <w:name w:val="Char Char Char Char Char Char Char Char Char Char Char Char Char Char Char Char"/>
    <w:basedOn w:val="a1"/>
    <w:semiHidden/>
    <w:qFormat/>
    <w:rsid w:val="00665F5C"/>
    <w:pPr>
      <w:tabs>
        <w:tab w:val="left" w:pos="360"/>
      </w:tabs>
    </w:pPr>
    <w:rPr>
      <w:rFonts w:ascii="Times New Roman" w:eastAsia="宋体" w:hAnsi="Times New Roman" w:cs="Times New Roman"/>
      <w:sz w:val="24"/>
      <w:szCs w:val="24"/>
    </w:rPr>
  </w:style>
  <w:style w:type="paragraph" w:customStyle="1" w:styleId="CM95">
    <w:name w:val="CM95"/>
    <w:basedOn w:val="Default"/>
    <w:next w:val="Default"/>
    <w:qFormat/>
    <w:rsid w:val="00665F5C"/>
    <w:pPr>
      <w:spacing w:line="403" w:lineRule="atLeast"/>
    </w:pPr>
    <w:rPr>
      <w:color w:val="auto"/>
    </w:rPr>
  </w:style>
  <w:style w:type="paragraph" w:customStyle="1" w:styleId="CM66">
    <w:name w:val="CM66"/>
    <w:basedOn w:val="Default"/>
    <w:next w:val="Default"/>
    <w:rsid w:val="00665F5C"/>
    <w:pPr>
      <w:spacing w:line="403" w:lineRule="atLeast"/>
    </w:pPr>
    <w:rPr>
      <w:color w:val="auto"/>
    </w:rPr>
  </w:style>
  <w:style w:type="paragraph" w:customStyle="1" w:styleId="110">
    <w:name w:val="标题 11"/>
    <w:next w:val="a1"/>
    <w:qFormat/>
    <w:rsid w:val="00665F5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afff0">
    <w:name w:val="表题"/>
    <w:basedOn w:val="a1"/>
    <w:qFormat/>
    <w:rsid w:val="00665F5C"/>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CM80">
    <w:name w:val="CM80"/>
    <w:basedOn w:val="Default"/>
    <w:next w:val="Default"/>
    <w:rsid w:val="00665F5C"/>
    <w:pPr>
      <w:spacing w:line="403" w:lineRule="atLeast"/>
    </w:pPr>
    <w:rPr>
      <w:color w:val="auto"/>
    </w:rPr>
  </w:style>
  <w:style w:type="paragraph" w:customStyle="1" w:styleId="ParaChar">
    <w:name w:val="默认段落字体 Para Char"/>
    <w:basedOn w:val="a1"/>
    <w:rsid w:val="00665F5C"/>
    <w:pPr>
      <w:tabs>
        <w:tab w:val="left" w:pos="360"/>
      </w:tabs>
      <w:spacing w:before="312" w:after="312" w:line="360" w:lineRule="auto"/>
    </w:pPr>
    <w:rPr>
      <w:rFonts w:ascii="Times New Roman" w:eastAsia="宋体" w:hAnsi="Times New Roman" w:cs="Times New Roman"/>
      <w:szCs w:val="20"/>
    </w:rPr>
  </w:style>
  <w:style w:type="paragraph" w:customStyle="1" w:styleId="CM79">
    <w:name w:val="CM79"/>
    <w:basedOn w:val="Default"/>
    <w:next w:val="Default"/>
    <w:qFormat/>
    <w:rsid w:val="00665F5C"/>
    <w:rPr>
      <w:color w:val="auto"/>
    </w:rPr>
  </w:style>
  <w:style w:type="paragraph" w:customStyle="1" w:styleId="CM68">
    <w:name w:val="CM68"/>
    <w:basedOn w:val="Default"/>
    <w:next w:val="Default"/>
    <w:rsid w:val="00665F5C"/>
    <w:pPr>
      <w:spacing w:line="403" w:lineRule="atLeast"/>
    </w:pPr>
    <w:rPr>
      <w:color w:val="auto"/>
    </w:rPr>
  </w:style>
  <w:style w:type="paragraph" w:customStyle="1" w:styleId="font12">
    <w:name w:val="font12"/>
    <w:basedOn w:val="a1"/>
    <w:qFormat/>
    <w:rsid w:val="00665F5C"/>
    <w:pPr>
      <w:widowControl/>
      <w:spacing w:before="100" w:beforeAutospacing="1" w:after="100" w:afterAutospacing="1"/>
      <w:jc w:val="left"/>
    </w:pPr>
    <w:rPr>
      <w:rFonts w:ascii="宋体" w:eastAsia="宋体" w:hAnsi="宋体" w:cs="宋体"/>
      <w:color w:val="000000"/>
      <w:kern w:val="0"/>
      <w:sz w:val="22"/>
    </w:rPr>
  </w:style>
  <w:style w:type="paragraph" w:customStyle="1" w:styleId="afff1">
    <w:name w:val="参考文献"/>
    <w:basedOn w:val="a5"/>
    <w:qFormat/>
    <w:rsid w:val="00665F5C"/>
    <w:pPr>
      <w:autoSpaceDE w:val="0"/>
      <w:autoSpaceDN w:val="0"/>
      <w:spacing w:line="270" w:lineRule="exact"/>
      <w:ind w:firstLine="360"/>
    </w:pPr>
    <w:rPr>
      <w:kern w:val="21"/>
      <w:sz w:val="18"/>
    </w:rPr>
  </w:style>
  <w:style w:type="paragraph" w:customStyle="1" w:styleId="afff2">
    <w:name w:val="文档正文"/>
    <w:basedOn w:val="a1"/>
    <w:qFormat/>
    <w:rsid w:val="00665F5C"/>
    <w:pPr>
      <w:spacing w:line="300" w:lineRule="auto"/>
      <w:ind w:firstLineChars="200" w:firstLine="420"/>
    </w:pPr>
    <w:rPr>
      <w:rFonts w:ascii="Times New Roman" w:eastAsia="宋体" w:hAnsi="Times New Roman" w:cs="Times New Roman"/>
      <w:bCs/>
      <w:szCs w:val="21"/>
    </w:rPr>
  </w:style>
  <w:style w:type="paragraph" w:customStyle="1" w:styleId="CM81">
    <w:name w:val="CM81"/>
    <w:basedOn w:val="Default"/>
    <w:next w:val="Default"/>
    <w:qFormat/>
    <w:rsid w:val="00665F5C"/>
    <w:pPr>
      <w:spacing w:line="403" w:lineRule="atLeast"/>
    </w:pPr>
    <w:rPr>
      <w:color w:val="auto"/>
    </w:rPr>
  </w:style>
  <w:style w:type="paragraph" w:customStyle="1" w:styleId="xl72">
    <w:name w:val="xl72"/>
    <w:basedOn w:val="a1"/>
    <w:rsid w:val="00665F5C"/>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69">
    <w:name w:val="CM69"/>
    <w:basedOn w:val="Default"/>
    <w:next w:val="Default"/>
    <w:rsid w:val="00665F5C"/>
    <w:pPr>
      <w:spacing w:line="403" w:lineRule="atLeast"/>
    </w:pPr>
    <w:rPr>
      <w:color w:val="auto"/>
    </w:rPr>
  </w:style>
  <w:style w:type="paragraph" w:customStyle="1" w:styleId="xl84">
    <w:name w:val="xl84"/>
    <w:basedOn w:val="a1"/>
    <w:qFormat/>
    <w:rsid w:val="00665F5C"/>
    <w:pPr>
      <w:widowControl/>
      <w:spacing w:before="100" w:beforeAutospacing="1" w:after="100" w:afterAutospacing="1"/>
      <w:jc w:val="center"/>
    </w:pPr>
    <w:rPr>
      <w:rFonts w:ascii="宋体" w:eastAsia="宋体" w:hAnsi="宋体" w:cs="宋体"/>
      <w:kern w:val="0"/>
      <w:sz w:val="20"/>
      <w:szCs w:val="20"/>
    </w:rPr>
  </w:style>
  <w:style w:type="paragraph" w:customStyle="1" w:styleId="TableMedium">
    <w:name w:val="Table_Medium"/>
    <w:basedOn w:val="a1"/>
    <w:rsid w:val="00665F5C"/>
    <w:pPr>
      <w:widowControl/>
      <w:spacing w:before="40" w:after="40"/>
      <w:jc w:val="left"/>
    </w:pPr>
    <w:rPr>
      <w:rFonts w:ascii="Futura Bk" w:eastAsia="宋体" w:hAnsi="Futura Bk" w:cs="Times New Roman"/>
      <w:kern w:val="0"/>
      <w:sz w:val="18"/>
      <w:szCs w:val="20"/>
      <w:lang w:eastAsia="en-US"/>
    </w:rPr>
  </w:style>
  <w:style w:type="paragraph" w:customStyle="1" w:styleId="CM70">
    <w:name w:val="CM70"/>
    <w:basedOn w:val="Default"/>
    <w:next w:val="Default"/>
    <w:rsid w:val="00665F5C"/>
    <w:pPr>
      <w:spacing w:line="403" w:lineRule="atLeast"/>
    </w:pPr>
    <w:rPr>
      <w:color w:val="auto"/>
    </w:rPr>
  </w:style>
  <w:style w:type="paragraph" w:customStyle="1" w:styleId="CM85">
    <w:name w:val="CM85"/>
    <w:basedOn w:val="Default"/>
    <w:next w:val="Default"/>
    <w:qFormat/>
    <w:rsid w:val="00665F5C"/>
    <w:pPr>
      <w:spacing w:line="403" w:lineRule="atLeast"/>
    </w:pPr>
    <w:rPr>
      <w:color w:val="auto"/>
    </w:rPr>
  </w:style>
  <w:style w:type="paragraph" w:customStyle="1" w:styleId="CM92">
    <w:name w:val="CM92"/>
    <w:basedOn w:val="Default"/>
    <w:next w:val="Default"/>
    <w:rsid w:val="00665F5C"/>
    <w:rPr>
      <w:color w:val="auto"/>
    </w:rPr>
  </w:style>
  <w:style w:type="paragraph" w:customStyle="1" w:styleId="CharCharChar1">
    <w:name w:val="Char Char Char1"/>
    <w:basedOn w:val="a1"/>
    <w:rsid w:val="00665F5C"/>
    <w:rPr>
      <w:rFonts w:ascii="Tahoma" w:eastAsia="宋体" w:hAnsi="Tahoma" w:cs="Times New Roman"/>
      <w:sz w:val="24"/>
      <w:szCs w:val="20"/>
    </w:rPr>
  </w:style>
  <w:style w:type="paragraph" w:customStyle="1" w:styleId="CM77">
    <w:name w:val="CM77"/>
    <w:basedOn w:val="Default"/>
    <w:next w:val="Default"/>
    <w:rsid w:val="00665F5C"/>
    <w:pPr>
      <w:spacing w:line="403" w:lineRule="atLeast"/>
    </w:pPr>
    <w:rPr>
      <w:color w:val="auto"/>
    </w:rPr>
  </w:style>
  <w:style w:type="paragraph" w:customStyle="1" w:styleId="CM72">
    <w:name w:val="CM72"/>
    <w:basedOn w:val="Default"/>
    <w:next w:val="Default"/>
    <w:qFormat/>
    <w:rsid w:val="00665F5C"/>
    <w:rPr>
      <w:color w:val="auto"/>
    </w:rPr>
  </w:style>
  <w:style w:type="paragraph" w:customStyle="1" w:styleId="Afff3">
    <w:name w:val="正文 A"/>
    <w:rsid w:val="00665F5C"/>
    <w:pPr>
      <w:widowControl w:val="0"/>
      <w:jc w:val="both"/>
    </w:pPr>
    <w:rPr>
      <w:rFonts w:ascii="Times New Roman" w:eastAsia="Calibri" w:hAnsi="Times New Roman" w:cs="Calibri"/>
      <w:color w:val="000000"/>
      <w:szCs w:val="21"/>
      <w:u w:color="000000"/>
    </w:rPr>
  </w:style>
  <w:style w:type="paragraph" w:customStyle="1" w:styleId="CM73">
    <w:name w:val="CM73"/>
    <w:basedOn w:val="Default"/>
    <w:next w:val="Default"/>
    <w:qFormat/>
    <w:rsid w:val="00665F5C"/>
    <w:rPr>
      <w:color w:val="auto"/>
    </w:rPr>
  </w:style>
  <w:style w:type="paragraph" w:customStyle="1" w:styleId="xl78">
    <w:name w:val="xl78"/>
    <w:basedOn w:val="a1"/>
    <w:rsid w:val="00665F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CM74">
    <w:name w:val="CM74"/>
    <w:basedOn w:val="Default"/>
    <w:next w:val="Default"/>
    <w:qFormat/>
    <w:rsid w:val="00665F5C"/>
    <w:rPr>
      <w:color w:val="auto"/>
    </w:rPr>
  </w:style>
  <w:style w:type="paragraph" w:customStyle="1" w:styleId="xl76">
    <w:name w:val="xl76"/>
    <w:basedOn w:val="a1"/>
    <w:rsid w:val="00665F5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76">
    <w:name w:val="CM76"/>
    <w:basedOn w:val="Default"/>
    <w:next w:val="Default"/>
    <w:qFormat/>
    <w:rsid w:val="00665F5C"/>
    <w:pPr>
      <w:spacing w:line="403" w:lineRule="atLeast"/>
    </w:pPr>
    <w:rPr>
      <w:color w:val="auto"/>
    </w:rPr>
  </w:style>
  <w:style w:type="paragraph" w:customStyle="1" w:styleId="xl74">
    <w:name w:val="xl74"/>
    <w:basedOn w:val="a1"/>
    <w:rsid w:val="00665F5C"/>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M108">
    <w:name w:val="CM108"/>
    <w:basedOn w:val="Default"/>
    <w:next w:val="Default"/>
    <w:qFormat/>
    <w:rsid w:val="00665F5C"/>
    <w:pPr>
      <w:spacing w:after="435"/>
    </w:pPr>
    <w:rPr>
      <w:color w:val="auto"/>
    </w:rPr>
  </w:style>
  <w:style w:type="paragraph" w:customStyle="1" w:styleId="font5">
    <w:name w:val="font5"/>
    <w:basedOn w:val="a1"/>
    <w:rsid w:val="00665F5C"/>
    <w:pPr>
      <w:widowControl/>
      <w:spacing w:before="100" w:beforeAutospacing="1" w:after="100" w:afterAutospacing="1"/>
      <w:jc w:val="left"/>
    </w:pPr>
    <w:rPr>
      <w:rFonts w:ascii="宋体" w:eastAsia="宋体" w:hAnsi="宋体" w:cs="宋体"/>
      <w:kern w:val="0"/>
      <w:sz w:val="18"/>
      <w:szCs w:val="18"/>
    </w:rPr>
  </w:style>
  <w:style w:type="paragraph" w:customStyle="1" w:styleId="CM83">
    <w:name w:val="CM83"/>
    <w:basedOn w:val="Default"/>
    <w:next w:val="Default"/>
    <w:qFormat/>
    <w:rsid w:val="00665F5C"/>
    <w:rPr>
      <w:color w:val="auto"/>
    </w:rPr>
  </w:style>
  <w:style w:type="paragraph" w:customStyle="1" w:styleId="Char10">
    <w:name w:val="Char1"/>
    <w:basedOn w:val="a1"/>
    <w:qFormat/>
    <w:rsid w:val="00665F5C"/>
    <w:rPr>
      <w:rFonts w:ascii="Tahoma" w:eastAsia="宋体" w:hAnsi="Tahoma" w:cs="Times New Roman"/>
      <w:sz w:val="24"/>
      <w:szCs w:val="20"/>
    </w:rPr>
  </w:style>
  <w:style w:type="paragraph" w:styleId="afff4">
    <w:name w:val="List Paragraph"/>
    <w:basedOn w:val="a1"/>
    <w:uiPriority w:val="34"/>
    <w:qFormat/>
    <w:rsid w:val="00665F5C"/>
    <w:pPr>
      <w:ind w:firstLineChars="200" w:firstLine="420"/>
    </w:pPr>
    <w:rPr>
      <w:rFonts w:ascii="Times New Roman" w:eastAsia="宋体" w:hAnsi="Times New Roman" w:cs="Times New Roman"/>
      <w:szCs w:val="21"/>
    </w:rPr>
  </w:style>
  <w:style w:type="paragraph" w:customStyle="1" w:styleId="CM90">
    <w:name w:val="CM90"/>
    <w:basedOn w:val="Default"/>
    <w:next w:val="Default"/>
    <w:qFormat/>
    <w:rsid w:val="00665F5C"/>
    <w:pPr>
      <w:spacing w:line="403" w:lineRule="atLeast"/>
    </w:pPr>
    <w:rPr>
      <w:color w:val="auto"/>
    </w:rPr>
  </w:style>
  <w:style w:type="paragraph" w:customStyle="1" w:styleId="font7">
    <w:name w:val="font7"/>
    <w:basedOn w:val="a1"/>
    <w:qFormat/>
    <w:rsid w:val="00665F5C"/>
    <w:pPr>
      <w:widowControl/>
      <w:spacing w:before="100" w:beforeAutospacing="1" w:after="100" w:afterAutospacing="1"/>
      <w:jc w:val="left"/>
    </w:pPr>
    <w:rPr>
      <w:rFonts w:ascii="宋体" w:eastAsia="宋体" w:hAnsi="宋体" w:cs="宋体"/>
      <w:kern w:val="0"/>
      <w:sz w:val="22"/>
    </w:rPr>
  </w:style>
  <w:style w:type="paragraph" w:customStyle="1" w:styleId="MD1L1">
    <w:name w:val="MD1_L1"/>
    <w:basedOn w:val="a1"/>
    <w:next w:val="MD1L2"/>
    <w:rsid w:val="00665F5C"/>
    <w:pPr>
      <w:keepNext/>
      <w:widowControl/>
      <w:tabs>
        <w:tab w:val="left"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9">
    <w:name w:val="MD1_L9"/>
    <w:basedOn w:val="a1"/>
    <w:rsid w:val="00665F5C"/>
    <w:pPr>
      <w:widowControl/>
      <w:tabs>
        <w:tab w:val="left" w:pos="3780"/>
      </w:tabs>
      <w:spacing w:after="240"/>
      <w:ind w:left="3780" w:hanging="420"/>
      <w:outlineLvl w:val="8"/>
    </w:pPr>
    <w:rPr>
      <w:rFonts w:ascii="Times New Roman" w:eastAsia="宋体" w:hAnsi="Times New Roman" w:cs="Times New Roman"/>
      <w:kern w:val="0"/>
      <w:sz w:val="24"/>
      <w:szCs w:val="20"/>
      <w:lang w:eastAsia="en-US"/>
    </w:rPr>
  </w:style>
  <w:style w:type="paragraph" w:customStyle="1" w:styleId="afff5">
    <w:name w:val="表文字"/>
    <w:basedOn w:val="a5"/>
    <w:qFormat/>
    <w:rsid w:val="00665F5C"/>
    <w:pPr>
      <w:autoSpaceDE w:val="0"/>
      <w:autoSpaceDN w:val="0"/>
      <w:ind w:firstLineChars="0" w:firstLine="0"/>
      <w:jc w:val="center"/>
    </w:pPr>
    <w:rPr>
      <w:kern w:val="21"/>
      <w:sz w:val="15"/>
    </w:rPr>
  </w:style>
  <w:style w:type="paragraph" w:customStyle="1" w:styleId="xl82">
    <w:name w:val="xl82"/>
    <w:basedOn w:val="a1"/>
    <w:qFormat/>
    <w:rsid w:val="00665F5C"/>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afff6">
    <w:name w:val="编号列表"/>
    <w:basedOn w:val="a5"/>
    <w:rsid w:val="00665F5C"/>
    <w:pPr>
      <w:tabs>
        <w:tab w:val="left"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font6">
    <w:name w:val="font6"/>
    <w:basedOn w:val="a1"/>
    <w:qFormat/>
    <w:rsid w:val="00665F5C"/>
    <w:pPr>
      <w:widowControl/>
      <w:spacing w:before="100" w:beforeAutospacing="1" w:after="100" w:afterAutospacing="1"/>
      <w:jc w:val="left"/>
    </w:pPr>
    <w:rPr>
      <w:rFonts w:ascii="Arial" w:eastAsia="宋体" w:hAnsi="Arial" w:cs="Arial"/>
      <w:color w:val="212121"/>
      <w:kern w:val="0"/>
      <w:sz w:val="22"/>
    </w:rPr>
  </w:style>
  <w:style w:type="paragraph" w:customStyle="1" w:styleId="font8">
    <w:name w:val="font8"/>
    <w:basedOn w:val="a1"/>
    <w:qFormat/>
    <w:rsid w:val="00665F5C"/>
    <w:pPr>
      <w:widowControl/>
      <w:spacing w:before="100" w:beforeAutospacing="1" w:after="100" w:afterAutospacing="1"/>
      <w:jc w:val="left"/>
    </w:pPr>
    <w:rPr>
      <w:rFonts w:ascii="Arial" w:eastAsia="宋体" w:hAnsi="Arial" w:cs="Arial"/>
      <w:kern w:val="0"/>
      <w:sz w:val="22"/>
    </w:rPr>
  </w:style>
  <w:style w:type="paragraph" w:customStyle="1" w:styleId="HPTableTitle">
    <w:name w:val="HP_Table_Title"/>
    <w:basedOn w:val="a1"/>
    <w:next w:val="a1"/>
    <w:qFormat/>
    <w:rsid w:val="00665F5C"/>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OC1">
    <w:name w:val="TOC 标题1"/>
    <w:basedOn w:val="11"/>
    <w:next w:val="a1"/>
    <w:semiHidden/>
    <w:qFormat/>
    <w:rsid w:val="00665F5C"/>
    <w:pPr>
      <w:widowControl/>
      <w:spacing w:before="480" w:after="0" w:line="276" w:lineRule="auto"/>
      <w:jc w:val="left"/>
      <w:outlineLvl w:val="9"/>
    </w:pPr>
    <w:rPr>
      <w:rFonts w:ascii="Cambria" w:hAnsi="Cambria"/>
      <w:color w:val="365F91"/>
      <w:kern w:val="0"/>
      <w:sz w:val="28"/>
      <w:szCs w:val="28"/>
    </w:rPr>
  </w:style>
  <w:style w:type="paragraph" w:customStyle="1" w:styleId="xl71">
    <w:name w:val="xl71"/>
    <w:basedOn w:val="a1"/>
    <w:qFormat/>
    <w:rsid w:val="00665F5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1"/>
    <w:qFormat/>
    <w:rsid w:val="00665F5C"/>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A0">
    <w:name w:val="正文 A A"/>
    <w:qFormat/>
    <w:rsid w:val="00665F5C"/>
    <w:pPr>
      <w:widowControl w:val="0"/>
      <w:jc w:val="both"/>
    </w:pPr>
    <w:rPr>
      <w:rFonts w:ascii="Times New Roman" w:eastAsia="Arial Unicode MS" w:hAnsi="Times New Roman" w:cs="Arial Unicode MS"/>
      <w:color w:val="000000"/>
      <w:szCs w:val="21"/>
      <w:u w:color="000000"/>
    </w:rPr>
  </w:style>
  <w:style w:type="table" w:customStyle="1" w:styleId="111">
    <w:name w:val="网格型111"/>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简明型 1111"/>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
    <w:name w:val="简明型 121"/>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0">
    <w:name w:val="网格型21"/>
    <w:basedOn w:val="a3"/>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
    <w:basedOn w:val="a3"/>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简明型 12"/>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7">
    <w:name w:val="网格型2"/>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简明型 111"/>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
    <w:name w:val="简明型 11"/>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0">
    <w:name w:val="简明型 13"/>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20">
    <w:name w:val="简明型 112"/>
    <w:basedOn w:val="a3"/>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0">
    <w:name w:val="简明型 113"/>
    <w:basedOn w:val="a3"/>
    <w:qFormat/>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21">
    <w:name w:val="简明型 1121"/>
    <w:basedOn w:val="a3"/>
    <w:rsid w:val="00665F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17">
    <w:name w:val="标题 字符1"/>
    <w:basedOn w:val="a2"/>
    <w:uiPriority w:val="10"/>
    <w:rsid w:val="00665F5C"/>
    <w:rPr>
      <w:rFonts w:ascii="Cambria" w:eastAsia="宋体" w:hAnsi="Cambria" w:cs="Times New Roman"/>
      <w:b/>
      <w:bCs/>
      <w:sz w:val="32"/>
      <w:szCs w:val="32"/>
    </w:rPr>
  </w:style>
  <w:style w:type="character" w:customStyle="1" w:styleId="18">
    <w:name w:val="副标题 字符1"/>
    <w:basedOn w:val="a2"/>
    <w:uiPriority w:val="11"/>
    <w:rsid w:val="00665F5C"/>
    <w:rPr>
      <w:b/>
      <w:bCs/>
      <w:kern w:val="28"/>
      <w:sz w:val="32"/>
      <w:szCs w:val="32"/>
    </w:rPr>
  </w:style>
  <w:style w:type="paragraph" w:customStyle="1" w:styleId="z-1">
    <w:name w:val="z-窗体顶端1"/>
    <w:basedOn w:val="a1"/>
    <w:next w:val="a1"/>
    <w:uiPriority w:val="99"/>
    <w:unhideWhenUsed/>
    <w:rsid w:val="00665F5C"/>
    <w:pPr>
      <w:widowControl/>
      <w:pBdr>
        <w:bottom w:val="single" w:sz="6" w:space="1" w:color="auto"/>
      </w:pBdr>
      <w:jc w:val="center"/>
    </w:pPr>
    <w:rPr>
      <w:rFonts w:ascii="Arial" w:hAnsi="Arial"/>
      <w:vanish/>
      <w:sz w:val="16"/>
      <w:szCs w:val="16"/>
    </w:rPr>
  </w:style>
  <w:style w:type="character" w:customStyle="1" w:styleId="z-Char1">
    <w:name w:val="z-窗体顶端 Char1"/>
    <w:basedOn w:val="a2"/>
    <w:uiPriority w:val="99"/>
    <w:semiHidden/>
    <w:rsid w:val="00665F5C"/>
    <w:rPr>
      <w:rFonts w:ascii="Arial" w:hAnsi="Arial" w:cs="Arial"/>
      <w:vanish/>
      <w:kern w:val="2"/>
      <w:sz w:val="16"/>
      <w:szCs w:val="16"/>
    </w:rPr>
  </w:style>
  <w:style w:type="paragraph" w:customStyle="1" w:styleId="z-10">
    <w:name w:val="z-窗体底端1"/>
    <w:basedOn w:val="a1"/>
    <w:next w:val="a1"/>
    <w:uiPriority w:val="99"/>
    <w:unhideWhenUsed/>
    <w:rsid w:val="00665F5C"/>
    <w:pPr>
      <w:widowControl/>
      <w:pBdr>
        <w:top w:val="single" w:sz="6" w:space="1" w:color="auto"/>
      </w:pBdr>
      <w:jc w:val="center"/>
    </w:pPr>
    <w:rPr>
      <w:rFonts w:ascii="Arial" w:hAnsi="Arial"/>
      <w:vanish/>
      <w:sz w:val="16"/>
      <w:szCs w:val="16"/>
    </w:rPr>
  </w:style>
  <w:style w:type="character" w:customStyle="1" w:styleId="z-Char10">
    <w:name w:val="z-窗体底端 Char1"/>
    <w:basedOn w:val="a2"/>
    <w:uiPriority w:val="99"/>
    <w:semiHidden/>
    <w:rsid w:val="00665F5C"/>
    <w:rPr>
      <w:rFonts w:ascii="Arial" w:hAnsi="Arial" w:cs="Arial"/>
      <w:vanish/>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B2D2-DBF3-4154-86BD-44D09DC8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2399</Words>
  <Characters>13676</Characters>
  <Application>Microsoft Office Word</Application>
  <DocSecurity>0</DocSecurity>
  <Lines>113</Lines>
  <Paragraphs>32</Paragraphs>
  <ScaleCrop>false</ScaleCrop>
  <Company>SHFE</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季铄人</cp:lastModifiedBy>
  <cp:revision>2</cp:revision>
  <cp:lastPrinted>2024-06-28T06:27:00Z</cp:lastPrinted>
  <dcterms:created xsi:type="dcterms:W3CDTF">2024-06-28T10:25:00Z</dcterms:created>
  <dcterms:modified xsi:type="dcterms:W3CDTF">2024-06-28T10:25:00Z</dcterms:modified>
</cp:coreProperties>
</file>